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12C" w:rsidRDefault="009A712C" w:rsidP="009A712C">
      <w:pPr>
        <w:widowControl/>
        <w:shd w:val="clear" w:color="auto" w:fill="FFFFFF"/>
        <w:spacing w:line="450" w:lineRule="atLeast"/>
        <w:jc w:val="center"/>
        <w:outlineLvl w:val="0"/>
        <w:rPr>
          <w:rFonts w:ascii="宋体" w:eastAsia="宋体" w:hAnsi="宋体" w:cs="宋体"/>
          <w:b/>
          <w:bCs/>
          <w:kern w:val="36"/>
          <w:sz w:val="176"/>
          <w:szCs w:val="176"/>
        </w:rPr>
      </w:pPr>
      <w:r w:rsidRPr="00D31DF9">
        <w:rPr>
          <w:rFonts w:ascii="宋体" w:eastAsia="宋体" w:hAnsi="宋体" w:cs="宋体" w:hint="eastAsia"/>
          <w:b/>
          <w:bCs/>
          <w:kern w:val="36"/>
          <w:sz w:val="176"/>
          <w:szCs w:val="176"/>
        </w:rPr>
        <w:t>港口管理</w:t>
      </w:r>
    </w:p>
    <w:p w:rsidR="00B265B3" w:rsidRDefault="00B265B3" w:rsidP="00B265B3">
      <w:pPr>
        <w:pStyle w:val="2"/>
        <w:jc w:val="center"/>
      </w:pPr>
      <w:r>
        <w:t>“智能审图”助力海关监管智能化水平再提升</w:t>
      </w:r>
    </w:p>
    <w:p w:rsidR="00B265B3" w:rsidRDefault="00B265B3" w:rsidP="00B265B3">
      <w:pPr>
        <w:pStyle w:val="2"/>
        <w:jc w:val="center"/>
        <w:rPr>
          <w:b w:val="0"/>
          <w:sz w:val="24"/>
          <w:szCs w:val="24"/>
        </w:rPr>
      </w:pPr>
      <w:r w:rsidRPr="00F50F91">
        <w:rPr>
          <w:rFonts w:hint="eastAsia"/>
          <w:b w:val="0"/>
          <w:bCs w:val="0"/>
          <w:sz w:val="24"/>
          <w:szCs w:val="24"/>
        </w:rPr>
        <w:t>文章来源：中国海关网        更新时间：</w:t>
      </w:r>
      <w:r>
        <w:rPr>
          <w:rFonts w:hint="eastAsia"/>
          <w:b w:val="0"/>
          <w:bCs w:val="0"/>
          <w:sz w:val="24"/>
          <w:szCs w:val="24"/>
        </w:rPr>
        <w:t>2020-09</w:t>
      </w:r>
      <w:r w:rsidRPr="00F50F91">
        <w:rPr>
          <w:rFonts w:hint="eastAsia"/>
          <w:b w:val="0"/>
          <w:bCs w:val="0"/>
          <w:sz w:val="24"/>
          <w:szCs w:val="24"/>
        </w:rPr>
        <w:t>-</w:t>
      </w:r>
      <w:r>
        <w:rPr>
          <w:rFonts w:hint="eastAsia"/>
          <w:b w:val="0"/>
          <w:bCs w:val="0"/>
          <w:sz w:val="24"/>
          <w:szCs w:val="24"/>
        </w:rPr>
        <w:t>2</w:t>
      </w:r>
      <w:r>
        <w:rPr>
          <w:rFonts w:hint="eastAsia"/>
          <w:b w:val="0"/>
          <w:sz w:val="24"/>
          <w:szCs w:val="24"/>
        </w:rPr>
        <w:t>3</w:t>
      </w:r>
    </w:p>
    <w:p w:rsidR="00B265B3"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近年来，科学技术在海关通关中的应用日益凸显，广州海关以“智能审图”全面推广应用为契机，不断提高各类监管领域的智能化应用水平，创新关区智能检查作业模式，优化机检作业流程，全面提升一线监管效能。</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color w:val="0C0C0C"/>
        </w:rPr>
        <w:t>审像中心里的“新变化”</w:t>
      </w:r>
    </w:p>
    <w:p w:rsidR="00B265B3" w:rsidRDefault="00B265B3" w:rsidP="00B265B3">
      <w:pPr>
        <w:pStyle w:val="a3"/>
        <w:shd w:val="clear" w:color="auto" w:fill="FFFFFF"/>
        <w:spacing w:before="0" w:beforeAutospacing="0" w:after="0" w:afterAutospacing="0" w:line="480" w:lineRule="atLeast"/>
        <w:ind w:firstLineChars="200" w:firstLine="480"/>
        <w:jc w:val="both"/>
        <w:rPr>
          <w:b/>
        </w:rPr>
      </w:pPr>
      <w:r w:rsidRPr="006B08DE">
        <w:rPr>
          <w:rFonts w:hint="eastAsia"/>
          <w:color w:val="0C0C0C"/>
        </w:rPr>
        <w:t>在广州海关所属南沙海关的审像中心，机检关员正在认真地审阅着图像。繁</w:t>
      </w:r>
    </w:p>
    <w:p w:rsidR="00B265B3" w:rsidRPr="006B08DE" w:rsidRDefault="00B265B3" w:rsidP="00B265B3">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0175" cy="3829050"/>
            <wp:effectExtent l="19050" t="0" r="9525" b="0"/>
            <wp:docPr id="7" name="图片 12" descr="“智能审图”助力海关监管智能化水平再提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智能审图”助力海关监管智能化水平再提升（图）"/>
                    <pic:cNvPicPr>
                      <a:picLocks noChangeAspect="1" noChangeArrowheads="1"/>
                    </pic:cNvPicPr>
                  </pic:nvPicPr>
                  <pic:blipFill>
                    <a:blip r:embed="rId8" cstate="print"/>
                    <a:srcRect/>
                    <a:stretch>
                      <a:fillRect/>
                    </a:stretch>
                  </pic:blipFill>
                  <pic:spPr bwMode="auto">
                    <a:xfrm>
                      <a:off x="0" y="0"/>
                      <a:ext cx="5210175" cy="3829050"/>
                    </a:xfrm>
                    <a:prstGeom prst="rect">
                      <a:avLst/>
                    </a:prstGeom>
                    <a:noFill/>
                    <a:ln w="9525">
                      <a:noFill/>
                      <a:miter lim="800000"/>
                      <a:headEnd/>
                      <a:tailEnd/>
                    </a:ln>
                  </pic:spPr>
                </pic:pic>
              </a:graphicData>
            </a:graphic>
          </wp:inline>
        </w:drawing>
      </w:r>
    </w:p>
    <w:p w:rsidR="00B265B3" w:rsidRPr="006B08DE" w:rsidRDefault="00B265B3" w:rsidP="00B265B3">
      <w:pPr>
        <w:widowControl/>
        <w:spacing w:before="100" w:beforeAutospacing="1" w:after="100" w:afterAutospacing="1"/>
        <w:jc w:val="center"/>
        <w:rPr>
          <w:rFonts w:ascii="宋体" w:eastAsia="宋体" w:hAnsi="宋体" w:cs="宋体"/>
          <w:kern w:val="0"/>
          <w:sz w:val="24"/>
          <w:szCs w:val="24"/>
        </w:rPr>
      </w:pPr>
      <w:r w:rsidRPr="006B08DE">
        <w:rPr>
          <w:rFonts w:ascii="宋体" w:eastAsia="宋体" w:hAnsi="宋体" w:cs="宋体" w:hint="eastAsia"/>
          <w:kern w:val="0"/>
          <w:sz w:val="24"/>
          <w:szCs w:val="24"/>
        </w:rPr>
        <w:t xml:space="preserve">图为：广州海关所属南沙海关机检查验关员审阅机检图像 </w:t>
      </w:r>
    </w:p>
    <w:p w:rsidR="00B265B3" w:rsidRPr="006B08DE" w:rsidRDefault="00B265B3" w:rsidP="005E0CD0">
      <w:pPr>
        <w:pStyle w:val="a3"/>
        <w:shd w:val="clear" w:color="auto" w:fill="FFFFFF"/>
        <w:spacing w:before="0" w:beforeAutospacing="0" w:after="0" w:afterAutospacing="0" w:line="480" w:lineRule="atLeast"/>
        <w:jc w:val="both"/>
        <w:rPr>
          <w:color w:val="0C0C0C"/>
        </w:rPr>
      </w:pPr>
      <w:r w:rsidRPr="006B08DE">
        <w:rPr>
          <w:rFonts w:hint="eastAsia"/>
          <w:color w:val="0C0C0C"/>
        </w:rPr>
        <w:lastRenderedPageBreak/>
        <w:t>忙的进出口监管现场，装载货物的集装箱内情况复杂，有的货种单一图像简单清晰，有的货种多样图像纷繁杂乱，但关员在“智能审图”系统的帮助下，不需到现场打开货柜和进行卸货，就可以通过机检查验的非侵入式透视检查，根据箱内货物特征情况进行有效分析判断。</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这票南沙新港出口货物申报是货架组件和五金配件，‘智能审图’系统触发了‘核对品名发现异常’的报警。我仔细检查了一下，图像存在明显异常，像是大麻袋装着的小颗粒状商品，怀疑与申报不符。”机检关员发现异常立即向带班科长报告。带班科长查看图像后，发现货物的图像形态特征与两天前一票在莲花港出口、与实际申报不符的货物图像极为类似，立即判定对该票货物转人工核查。经确认，该两票货物均存在伪报品名情况，含有未申报中药材约30吨，其中包括明党参、木香、杜仲、天麻、石斛、甘草等濒危植物3.6吨。</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机检图像在呈现于审像关员显示屏之前，‘智能审图’系统后台会首先进行分析研判出具智审结论，目前超过八成的货物能实现智能识别，识别准确率超过98%。同时，‘智能审图’对品名伪报、夹藏、禁限品、固体废物等进行风险提示，帮助关员更为准确地锁定风险目标及区域，有针对性地实施重点查验。”广州海关口岸监管处副处长周昭龙介绍，“这不但对海关加强口岸风险防控、维护国门安全起到积极作用，也有利于进出境货物更为快速的通关，为企业带来实实在在的便利。”</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color w:val="0C0C0C"/>
        </w:rPr>
        <w:t>人工与AI结合提高查获效能</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“智能审图”系统通过将标准图像单元特征融入算法，在货物扫描成像并与指令对碰后，迅速做出图像特征与申报是否相符的结论，同时对图像显示货物形态不一可能出现的夹藏风险进行提示。</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智能审图”在对图像风险点进行提示后，机检关员可以对这些高风险图像进行更有针对性的重点排查，这种将人工与AI（人工智能）有机结合的作业模式，既有效利用了“智能审图”细致入微的自动分析功能，也切实结合了关员在口岸常见商品审像和异常情况查获方面积累的经验，同时拥有综合企业风险、辐射探测数据等多种来源信息进行综合研判的优势，大大提高了口岸查获效能。据南沙海关机检关员介绍：“很多图像的密度、轮廓等形态特征差异非常小，人工</w:t>
      </w:r>
      <w:r w:rsidRPr="006B08DE">
        <w:rPr>
          <w:rFonts w:hint="eastAsia"/>
          <w:color w:val="0C0C0C"/>
        </w:rPr>
        <w:lastRenderedPageBreak/>
        <w:t>审像需要经验非常丰富。现在有了‘智能审图’的帮助，细微的图像差异都能被系统精确捕捉、给予提示，监管的有效性更强、关员的执法准确性更高。”</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今年前8月，广州海关使用“智能审图”辅助完成机检查验报关单2万余份，对9万余幅图像进行机检审像；通过“智能审图”查获各类案件179宗，其中查获进口固体废物案件19宗、出口货物夹藏旧中巴（涉及出口许可证管理）案件1宗。</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color w:val="0C0C0C"/>
        </w:rPr>
        <w:t>31种商品纳入有效识别清单</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1 个满载着进口椰子的集装箱在南沙港快速通过海关机检通道，经“智能审图”和人工确认，几分钟就接到了放行指令。</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整个查验过程无需开箱，海关审像确认后就快速通关放行。”广州市中可诚报关有限公司报关经理萧炳添说，“新鲜水果对保鲜有着极高的要求，智能审图让海关通关更快，守法企业进一步节约了通关时间成本，生鲜货物的品质也更有保证。”</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rPr>
          <w:color w:val="0C0C0C"/>
        </w:rPr>
      </w:pPr>
      <w:r w:rsidRPr="006B08DE">
        <w:rPr>
          <w:rFonts w:hint="eastAsia"/>
          <w:color w:val="0C0C0C"/>
        </w:rPr>
        <w:t>“‘智能审图’在提升海关识别效率方面优势突出。”广州海关所属南沙海关机检集中审像科副科长孟陶然介绍，依靠“智能审图”的非侵入式透视检查，现场通关速度明显加快。过去查验机检关员审核一张图一般需要10分钟左右，而“智能审图”对机检图像出具智审结论只需要5秒。同时，关员机检作业由对所有图像平均用力优化为对高风险任务重点研判，审图效率提升3倍以上。</w:t>
      </w:r>
    </w:p>
    <w:p w:rsidR="00B265B3" w:rsidRPr="006B08DE" w:rsidRDefault="00B265B3" w:rsidP="00B265B3">
      <w:pPr>
        <w:pStyle w:val="a3"/>
        <w:shd w:val="clear" w:color="auto" w:fill="FFFFFF"/>
        <w:spacing w:before="0" w:beforeAutospacing="0" w:after="0" w:afterAutospacing="0" w:line="480" w:lineRule="atLeast"/>
        <w:ind w:firstLineChars="200" w:firstLine="480"/>
        <w:jc w:val="both"/>
      </w:pPr>
      <w:r w:rsidRPr="006B08DE">
        <w:rPr>
          <w:rFonts w:hint="eastAsia"/>
          <w:color w:val="0C0C0C"/>
        </w:rPr>
        <w:t>目前，广州海关关区货运查验现场的大型集装箱或车辆检查设备全面应用“智能审图”。在应用过程中，广州海关还根据实际情况不断扩大系统对各类图像的识别能力，共将31种商品纳入有效识别商品清单，从冰箱、微波炉这些广东传统加工出口产品，到榴莲、樱桃这类老百姓“果篮”里的常见进口水果，都可以实现机检查验直接放行。</w:t>
      </w:r>
    </w:p>
    <w:p w:rsidR="005E0CD0" w:rsidRPr="000E34DC" w:rsidRDefault="005E0CD0" w:rsidP="005E0CD0">
      <w:pPr>
        <w:widowControl/>
        <w:shd w:val="clear" w:color="auto" w:fill="FFFFFF"/>
        <w:spacing w:before="240" w:after="240"/>
        <w:ind w:firstLineChars="150" w:firstLine="542"/>
        <w:jc w:val="left"/>
        <w:outlineLvl w:val="1"/>
        <w:rPr>
          <w:rFonts w:asciiTheme="majorEastAsia" w:eastAsiaTheme="majorEastAsia" w:hAnsiTheme="majorEastAsia" w:cs="Arial"/>
          <w:b/>
          <w:bCs/>
          <w:color w:val="222222"/>
          <w:kern w:val="0"/>
          <w:sz w:val="36"/>
          <w:szCs w:val="36"/>
        </w:rPr>
      </w:pPr>
      <w:r w:rsidRPr="000E34DC">
        <w:rPr>
          <w:rFonts w:asciiTheme="majorEastAsia" w:eastAsiaTheme="majorEastAsia" w:hAnsiTheme="majorEastAsia" w:cs="Arial"/>
          <w:b/>
          <w:bCs/>
          <w:color w:val="222222"/>
          <w:kern w:val="0"/>
          <w:sz w:val="36"/>
          <w:szCs w:val="36"/>
        </w:rPr>
        <w:t>G7网络货运走进广东，以物联网技术打造</w:t>
      </w:r>
    </w:p>
    <w:p w:rsidR="005E0CD0" w:rsidRPr="000E34DC" w:rsidRDefault="005E0CD0" w:rsidP="005E0CD0">
      <w:pPr>
        <w:widowControl/>
        <w:shd w:val="clear" w:color="auto" w:fill="FFFFFF"/>
        <w:spacing w:before="240" w:after="240"/>
        <w:ind w:firstLineChars="700" w:firstLine="2530"/>
        <w:jc w:val="left"/>
        <w:outlineLvl w:val="1"/>
        <w:rPr>
          <w:rFonts w:asciiTheme="majorEastAsia" w:eastAsiaTheme="majorEastAsia" w:hAnsiTheme="majorEastAsia"/>
          <w:color w:val="000000"/>
          <w:sz w:val="36"/>
          <w:szCs w:val="36"/>
        </w:rPr>
      </w:pPr>
      <w:r w:rsidRPr="000E34DC">
        <w:rPr>
          <w:rFonts w:asciiTheme="majorEastAsia" w:eastAsiaTheme="majorEastAsia" w:hAnsiTheme="majorEastAsia" w:cs="Arial"/>
          <w:b/>
          <w:bCs/>
          <w:color w:val="222222"/>
          <w:kern w:val="0"/>
          <w:sz w:val="36"/>
          <w:szCs w:val="36"/>
        </w:rPr>
        <w:t>智慧物流落地样本</w:t>
      </w:r>
    </w:p>
    <w:p w:rsidR="005E0CD0" w:rsidRDefault="005E0CD0" w:rsidP="005E0CD0">
      <w:pPr>
        <w:pStyle w:val="2"/>
        <w:jc w:val="center"/>
        <w:rPr>
          <w:rFonts w:hint="eastAsia"/>
          <w:b w:val="0"/>
          <w:sz w:val="24"/>
          <w:szCs w:val="24"/>
        </w:rPr>
      </w:pPr>
      <w:r w:rsidRPr="00F50F91">
        <w:rPr>
          <w:rFonts w:hint="eastAsia"/>
          <w:b w:val="0"/>
          <w:bCs w:val="0"/>
          <w:sz w:val="24"/>
          <w:szCs w:val="24"/>
        </w:rPr>
        <w:t>文章来源：中国</w:t>
      </w:r>
      <w:r>
        <w:rPr>
          <w:rFonts w:hint="eastAsia"/>
          <w:b w:val="0"/>
          <w:bCs w:val="0"/>
          <w:sz w:val="24"/>
          <w:szCs w:val="24"/>
        </w:rPr>
        <w:t>物流</w:t>
      </w:r>
      <w:r w:rsidRPr="00F50F91">
        <w:rPr>
          <w:rFonts w:hint="eastAsia"/>
          <w:b w:val="0"/>
          <w:bCs w:val="0"/>
          <w:sz w:val="24"/>
          <w:szCs w:val="24"/>
        </w:rPr>
        <w:t>网        更新时间：</w:t>
      </w:r>
      <w:r>
        <w:rPr>
          <w:rFonts w:hint="eastAsia"/>
          <w:b w:val="0"/>
          <w:bCs w:val="0"/>
          <w:sz w:val="24"/>
          <w:szCs w:val="24"/>
        </w:rPr>
        <w:t>2020-09</w:t>
      </w:r>
      <w:r w:rsidRPr="00F50F91">
        <w:rPr>
          <w:rFonts w:hint="eastAsia"/>
          <w:b w:val="0"/>
          <w:bCs w:val="0"/>
          <w:sz w:val="24"/>
          <w:szCs w:val="24"/>
        </w:rPr>
        <w:t>-</w:t>
      </w:r>
      <w:r>
        <w:rPr>
          <w:rFonts w:hint="eastAsia"/>
          <w:b w:val="0"/>
          <w:sz w:val="24"/>
          <w:szCs w:val="24"/>
        </w:rPr>
        <w:t>26</w:t>
      </w:r>
    </w:p>
    <w:p w:rsidR="00D15F00" w:rsidRDefault="00D15F00" w:rsidP="005E0CD0">
      <w:pPr>
        <w:pStyle w:val="2"/>
        <w:jc w:val="center"/>
        <w:rPr>
          <w:b w:val="0"/>
          <w:sz w:val="24"/>
          <w:szCs w:val="24"/>
        </w:rPr>
      </w:pPr>
    </w:p>
    <w:p w:rsid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lastRenderedPageBreak/>
        <w:t>9月24日，由中国交通运输协会智慧物流专业委员会主办，G7承办的“中国智慧物流行”——G7广州市网络货运专场论坛举行，交通部规划研究院综合运输研究所副所长李弢、中国交通运输协会智慧物流专业委员会副秘书长李钢、G7区域经营事业部总经理王照辉、G7网络货运事业部销售总经理刘海明、G7华南经营总监史纯宏，与广州物流集团、广百物流等八十余家企业齐聚一堂,围绕网络货运在规范化要求下高质量发展之路展开深度研讨。</w:t>
      </w:r>
    </w:p>
    <w:p w:rsidR="005E0CD0" w:rsidRPr="00A46ECF"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广东是我国经济最为发达的省份之一，包括家电、手机、汽车、房地产、通讯等行业在全国都有很强的竞争力。与经济优势相匹配，广东省交通运输业也一直走在全国前列。截至2019年底，广东全省高速公路总里程达9495公里，连续6年居全国第一。</w:t>
      </w:r>
    </w:p>
    <w:p w:rsidR="005E0CD0" w:rsidRDefault="005E0CD0" w:rsidP="005E0CD0">
      <w:pPr>
        <w:pStyle w:val="a3"/>
        <w:shd w:val="clear" w:color="auto" w:fill="FFFFFF"/>
        <w:spacing w:before="0" w:beforeAutospacing="0" w:after="0" w:afterAutospacing="0"/>
        <w:jc w:val="center"/>
        <w:rPr>
          <w:rFonts w:ascii="微软雅黑" w:eastAsia="微软雅黑" w:hAnsi="微软雅黑"/>
          <w:color w:val="000000"/>
        </w:rPr>
      </w:pPr>
      <w:r>
        <w:rPr>
          <w:rFonts w:ascii="微软雅黑" w:eastAsia="微软雅黑" w:hAnsi="微软雅黑"/>
          <w:noProof/>
          <w:color w:val="000000"/>
        </w:rPr>
        <w:drawing>
          <wp:inline distT="0" distB="0" distL="0" distR="0">
            <wp:extent cx="4876800" cy="3295650"/>
            <wp:effectExtent l="19050" t="0" r="0" b="0"/>
            <wp:docPr id="8" name="图片 1" descr="https://article-img.chuanbojiang.com/word/20200925/5754_html_52b04f003d7f2d0d.jpg?x-oss-process=style/resiz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icle-img.chuanbojiang.com/word/20200925/5754_html_52b04f003d7f2d0d.jpg?x-oss-process=style/resize-w800"/>
                    <pic:cNvPicPr>
                      <a:picLocks noChangeAspect="1" noChangeArrowheads="1"/>
                    </pic:cNvPicPr>
                  </pic:nvPicPr>
                  <pic:blipFill>
                    <a:blip r:embed="rId9" cstate="print"/>
                    <a:srcRect/>
                    <a:stretch>
                      <a:fillRect/>
                    </a:stretch>
                  </pic:blipFill>
                  <pic:spPr bwMode="auto">
                    <a:xfrm>
                      <a:off x="0" y="0"/>
                      <a:ext cx="4876800" cy="3295650"/>
                    </a:xfrm>
                    <a:prstGeom prst="rect">
                      <a:avLst/>
                    </a:prstGeom>
                    <a:noFill/>
                    <a:ln w="9525">
                      <a:noFill/>
                      <a:miter lim="800000"/>
                      <a:headEnd/>
                      <a:tailEnd/>
                    </a:ln>
                  </pic:spPr>
                </pic:pic>
              </a:graphicData>
            </a:graphic>
          </wp:inline>
        </w:drawing>
      </w:r>
    </w:p>
    <w:p w:rsidR="005E0CD0" w:rsidRPr="005E0CD0" w:rsidRDefault="005E0CD0" w:rsidP="005E0CD0">
      <w:pPr>
        <w:pStyle w:val="a3"/>
        <w:shd w:val="clear" w:color="auto" w:fill="FFFFFF"/>
        <w:spacing w:before="0" w:beforeAutospacing="0" w:after="0" w:afterAutospacing="0"/>
        <w:ind w:firstLine="480"/>
        <w:rPr>
          <w:rFonts w:asciiTheme="minorEastAsia" w:eastAsiaTheme="minorEastAsia" w:hAnsiTheme="minorEastAsia"/>
          <w:b/>
          <w:color w:val="000000"/>
          <w:sz w:val="21"/>
          <w:szCs w:val="21"/>
        </w:rPr>
      </w:pPr>
      <w:r w:rsidRPr="005E0CD0">
        <w:rPr>
          <w:rStyle w:val="a7"/>
          <w:rFonts w:asciiTheme="minorEastAsia" w:eastAsiaTheme="minorEastAsia" w:hAnsiTheme="minorEastAsia" w:hint="eastAsia"/>
          <w:b w:val="0"/>
          <w:color w:val="000000"/>
          <w:sz w:val="21"/>
          <w:szCs w:val="21"/>
        </w:rPr>
        <w:t>网络货运成为广东省物流发展新助力</w:t>
      </w:r>
    </w:p>
    <w:p w:rsid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 xml:space="preserve"> “自网络货运管理办法发布以来，广东省网络货运取得迅速发展。”交通部规划研究院综合运输研究所副所长李弢在论坛上介绍。目前，广东省已成为网络货运企业注册量最大的省份之一，网络货运也成为促进广东省道路货运高质量发展的新助力。</w:t>
      </w:r>
    </w:p>
    <w:p w:rsid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“经过十年发展，G7依靠物联网技术促进产业升级，加深前沿技术在公路货运行业的渗透，提升公路货运行业的整体运行水平。”王照辉在论坛中介绍。</w:t>
      </w:r>
    </w:p>
    <w:p w:rsid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lastRenderedPageBreak/>
        <w:t>作为物联网行业领军科技企业和国内头部网络货运平台，G7基于独有的物联网技术平台，向大型物流企业和数以万计的车队提供综合管理与服务解决方案，覆盖安全、保险、结算、金融、智能装备等车队运营全流程。</w:t>
      </w:r>
    </w:p>
    <w:p w:rsid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助力企业产业伙伴间复杂的交易确认、货物交付、支付结算的全过程实时数字化，供应链资金周转效率大幅降低，物流交付效率会从大量依赖人重复简单劳动到以AI自驱动为主。</w:t>
      </w:r>
    </w:p>
    <w:p w:rsidR="005E0CD0" w:rsidRPr="00A46ECF"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G7网络货运通过系统化解决方案，实现企业供应链管理与物联网深度集成。助力企业产业伙伴间复杂的交易确认、货物交付、支付结算的全过程实时数字化，供应链资金周转效率大幅降低，物流交付效率会从大量依赖人重复简单劳动到以AI自驱动为主。</w:t>
      </w:r>
    </w:p>
    <w:p w:rsidR="005E0CD0" w:rsidRPr="005E0CD0" w:rsidRDefault="005E0CD0" w:rsidP="005E0CD0">
      <w:pPr>
        <w:pStyle w:val="a3"/>
        <w:shd w:val="clear" w:color="auto" w:fill="FFFFFF"/>
        <w:spacing w:before="0" w:beforeAutospacing="0" w:after="0" w:afterAutospacing="0" w:line="480" w:lineRule="atLeast"/>
        <w:ind w:firstLineChars="200" w:firstLine="480"/>
        <w:jc w:val="both"/>
        <w:rPr>
          <w:color w:val="0C0C0C"/>
        </w:rPr>
      </w:pPr>
      <w:r w:rsidRPr="00A46ECF">
        <w:rPr>
          <w:rFonts w:hint="eastAsia"/>
          <w:color w:val="0C0C0C"/>
        </w:rPr>
        <w:t>未来五年，产业升级的主旋律就是物联网与交易及交付的深度集成。而这些都将带给以G7为代表的新智慧物联网平台新的机遇和发展方向。</w:t>
      </w:r>
    </w:p>
    <w:p w:rsidR="005E0CD0" w:rsidRPr="00A46ECF" w:rsidRDefault="005E0CD0" w:rsidP="005E0CD0">
      <w:pPr>
        <w:pStyle w:val="a3"/>
        <w:shd w:val="clear" w:color="auto" w:fill="FFFFFF"/>
        <w:spacing w:before="0" w:beforeAutospacing="0" w:after="0" w:afterAutospacing="0" w:line="480" w:lineRule="atLeast"/>
        <w:ind w:firstLineChars="200" w:firstLine="480"/>
        <w:jc w:val="both"/>
        <w:rPr>
          <w:color w:val="0C0C0C"/>
        </w:rPr>
      </w:pPr>
    </w:p>
    <w:p w:rsidR="005E0CD0" w:rsidRDefault="005E0CD0" w:rsidP="005E0CD0">
      <w:pPr>
        <w:pStyle w:val="a3"/>
        <w:shd w:val="clear" w:color="auto" w:fill="FFFFFF"/>
        <w:spacing w:before="0" w:beforeAutospacing="0" w:after="0" w:afterAutospacing="0"/>
        <w:jc w:val="center"/>
        <w:rPr>
          <w:rFonts w:ascii="微软雅黑" w:eastAsia="微软雅黑" w:hAnsi="微软雅黑"/>
          <w:color w:val="000000"/>
        </w:rPr>
      </w:pPr>
      <w:r>
        <w:rPr>
          <w:rFonts w:ascii="微软雅黑" w:eastAsia="微软雅黑" w:hAnsi="微软雅黑"/>
          <w:noProof/>
          <w:color w:val="000000"/>
        </w:rPr>
        <w:drawing>
          <wp:inline distT="0" distB="0" distL="0" distR="0">
            <wp:extent cx="5276850" cy="3343275"/>
            <wp:effectExtent l="19050" t="0" r="0" b="0"/>
            <wp:docPr id="4" name="图片 4" descr="https://article-img.chuanbojiang.com/word/20200925/5754_html_f8eaeeb9b4a2029c.jpg?x-oss-process=style/resiz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ticle-img.chuanbojiang.com/word/20200925/5754_html_f8eaeeb9b4a2029c.jpg?x-oss-process=style/resize-w800"/>
                    <pic:cNvPicPr>
                      <a:picLocks noChangeAspect="1" noChangeArrowheads="1"/>
                    </pic:cNvPicPr>
                  </pic:nvPicPr>
                  <pic:blipFill>
                    <a:blip r:embed="rId10" cstate="print"/>
                    <a:srcRect/>
                    <a:stretch>
                      <a:fillRect/>
                    </a:stretch>
                  </pic:blipFill>
                  <pic:spPr bwMode="auto">
                    <a:xfrm>
                      <a:off x="0" y="0"/>
                      <a:ext cx="5276850" cy="3343275"/>
                    </a:xfrm>
                    <a:prstGeom prst="rect">
                      <a:avLst/>
                    </a:prstGeom>
                    <a:noFill/>
                    <a:ln w="9525">
                      <a:noFill/>
                      <a:miter lim="800000"/>
                      <a:headEnd/>
                      <a:tailEnd/>
                    </a:ln>
                  </pic:spPr>
                </pic:pic>
              </a:graphicData>
            </a:graphic>
          </wp:inline>
        </w:drawing>
      </w:r>
    </w:p>
    <w:p w:rsidR="005E0CD0" w:rsidRDefault="005E0CD0" w:rsidP="005E0CD0">
      <w:pPr>
        <w:pStyle w:val="a3"/>
        <w:shd w:val="clear" w:color="auto" w:fill="FFFFFF"/>
        <w:spacing w:before="0" w:beforeAutospacing="0" w:after="0" w:afterAutospacing="0"/>
        <w:rPr>
          <w:rStyle w:val="a7"/>
          <w:rFonts w:asciiTheme="minorEastAsia" w:eastAsiaTheme="minorEastAsia" w:hAnsiTheme="minorEastAsia"/>
          <w:b w:val="0"/>
          <w:color w:val="000000"/>
          <w:sz w:val="21"/>
          <w:szCs w:val="21"/>
        </w:rPr>
      </w:pPr>
      <w:r>
        <w:rPr>
          <w:rStyle w:val="a7"/>
          <w:rFonts w:ascii="微软雅黑" w:eastAsia="微软雅黑" w:hAnsi="微软雅黑" w:hint="eastAsia"/>
          <w:color w:val="000000"/>
        </w:rPr>
        <w:t> </w:t>
      </w:r>
      <w:r w:rsidRPr="005E0CD0">
        <w:rPr>
          <w:rStyle w:val="a7"/>
          <w:rFonts w:asciiTheme="minorEastAsia" w:eastAsiaTheme="minorEastAsia" w:hAnsiTheme="minorEastAsia" w:hint="eastAsia"/>
          <w:b w:val="0"/>
          <w:color w:val="000000"/>
          <w:sz w:val="21"/>
          <w:szCs w:val="21"/>
        </w:rPr>
        <w:t xml:space="preserve">      G7网络货运助力企业降本增效</w:t>
      </w:r>
    </w:p>
    <w:p w:rsidR="00C31662" w:rsidRDefault="00C31662" w:rsidP="005E0CD0">
      <w:pPr>
        <w:pStyle w:val="a3"/>
        <w:shd w:val="clear" w:color="auto" w:fill="FFFFFF"/>
        <w:spacing w:before="0" w:beforeAutospacing="0" w:after="0" w:afterAutospacing="0"/>
        <w:rPr>
          <w:rStyle w:val="a7"/>
          <w:rFonts w:asciiTheme="minorEastAsia" w:eastAsiaTheme="minorEastAsia" w:hAnsiTheme="minorEastAsia"/>
          <w:b w:val="0"/>
          <w:color w:val="000000"/>
          <w:sz w:val="21"/>
          <w:szCs w:val="21"/>
        </w:rPr>
      </w:pPr>
    </w:p>
    <w:p w:rsidR="00C31662" w:rsidRDefault="00C31662" w:rsidP="005E0CD0">
      <w:pPr>
        <w:pStyle w:val="a3"/>
        <w:shd w:val="clear" w:color="auto" w:fill="FFFFFF"/>
        <w:spacing w:before="0" w:beforeAutospacing="0" w:after="0" w:afterAutospacing="0"/>
        <w:rPr>
          <w:rStyle w:val="a7"/>
          <w:rFonts w:asciiTheme="minorEastAsia" w:eastAsiaTheme="minorEastAsia" w:hAnsiTheme="minorEastAsia"/>
          <w:b w:val="0"/>
          <w:color w:val="000000"/>
          <w:sz w:val="21"/>
          <w:szCs w:val="21"/>
        </w:rPr>
      </w:pPr>
    </w:p>
    <w:p w:rsidR="00D15F00" w:rsidRDefault="00D15F00" w:rsidP="00A07AC6">
      <w:pPr>
        <w:pStyle w:val="2"/>
        <w:shd w:val="clear" w:color="auto" w:fill="FFFFFF"/>
        <w:spacing w:before="240" w:beforeAutospacing="0" w:after="240" w:afterAutospacing="0"/>
        <w:ind w:left="1084" w:hangingChars="300" w:hanging="1084"/>
      </w:pPr>
    </w:p>
    <w:p w:rsidR="00A07AC6" w:rsidRDefault="00A07AC6" w:rsidP="00A07AC6">
      <w:pPr>
        <w:pStyle w:val="2"/>
        <w:shd w:val="clear" w:color="auto" w:fill="FFFFFF"/>
        <w:spacing w:before="240" w:beforeAutospacing="0" w:after="240" w:afterAutospacing="0"/>
        <w:ind w:left="1084" w:hangingChars="300" w:hanging="1084"/>
      </w:pPr>
      <w:r>
        <w:lastRenderedPageBreak/>
        <w:t>上海海关试点“两段准入”新模式 助力外贸稳增长</w:t>
      </w:r>
    </w:p>
    <w:p w:rsidR="00A07AC6" w:rsidRDefault="00A07AC6" w:rsidP="00A07AC6">
      <w:pPr>
        <w:pStyle w:val="2"/>
        <w:shd w:val="clear" w:color="auto" w:fill="FFFFFF"/>
        <w:spacing w:before="240" w:beforeAutospacing="0" w:after="240" w:afterAutospacing="0"/>
        <w:ind w:leftChars="300" w:left="630" w:firstLineChars="250" w:firstLine="600"/>
        <w:rPr>
          <w:b w:val="0"/>
          <w:bCs w:val="0"/>
          <w:sz w:val="24"/>
          <w:szCs w:val="24"/>
        </w:rPr>
      </w:pPr>
      <w:r w:rsidRPr="00F50F91">
        <w:rPr>
          <w:rFonts w:hint="eastAsia"/>
          <w:b w:val="0"/>
          <w:bCs w:val="0"/>
          <w:sz w:val="24"/>
          <w:szCs w:val="24"/>
        </w:rPr>
        <w:t>文章来源：中国海关网        更新时间：</w:t>
      </w:r>
      <w:r>
        <w:rPr>
          <w:rFonts w:hint="eastAsia"/>
          <w:b w:val="0"/>
          <w:bCs w:val="0"/>
          <w:sz w:val="24"/>
          <w:szCs w:val="24"/>
        </w:rPr>
        <w:t>2020-11</w:t>
      </w:r>
      <w:r w:rsidRPr="00F50F91">
        <w:rPr>
          <w:rFonts w:hint="eastAsia"/>
          <w:b w:val="0"/>
          <w:bCs w:val="0"/>
          <w:sz w:val="24"/>
          <w:szCs w:val="24"/>
        </w:rPr>
        <w:t>-</w:t>
      </w:r>
      <w:r>
        <w:rPr>
          <w:rFonts w:hint="eastAsia"/>
          <w:b w:val="0"/>
          <w:bCs w:val="0"/>
          <w:sz w:val="24"/>
          <w:szCs w:val="24"/>
        </w:rPr>
        <w:t>01</w:t>
      </w:r>
    </w:p>
    <w:p w:rsidR="00A07AC6" w:rsidRPr="00A07AC6" w:rsidRDefault="00A07AC6" w:rsidP="00A07AC6">
      <w:pPr>
        <w:spacing w:line="360" w:lineRule="auto"/>
        <w:ind w:firstLineChars="200" w:firstLine="480"/>
        <w:rPr>
          <w:rFonts w:asciiTheme="minorEastAsia" w:hAnsiTheme="minorEastAsia"/>
          <w:sz w:val="24"/>
          <w:szCs w:val="24"/>
        </w:rPr>
      </w:pPr>
      <w:r w:rsidRPr="00A07AC6">
        <w:rPr>
          <w:rFonts w:asciiTheme="minorEastAsia" w:hAnsiTheme="minorEastAsia" w:hint="eastAsia"/>
          <w:sz w:val="24"/>
          <w:szCs w:val="24"/>
        </w:rPr>
        <w:t>10月22日，一票采用“两段准入”信息化监管模式的报关单在上海海关所属外港海关完成通关。该票报关单共2个集装箱，为佳沛泽普水果（上海）有限公司进口的猕猴桃。企业向海关申报后，在国际贸易“单一窗口”上自主选择“两段准入”中的“转场检查”模式，通过系统自动处理后，在口岸外的指定监管场地完成转场检查，合格后当天就拿到了检验检疫合格证明。</w:t>
      </w:r>
    </w:p>
    <w:p w:rsidR="00A07AC6" w:rsidRPr="00A07AC6" w:rsidRDefault="00A07AC6" w:rsidP="00A07AC6">
      <w:pPr>
        <w:spacing w:line="360" w:lineRule="auto"/>
        <w:ind w:firstLineChars="150" w:firstLine="360"/>
        <w:rPr>
          <w:rFonts w:asciiTheme="minorEastAsia" w:hAnsiTheme="minorEastAsia"/>
          <w:sz w:val="24"/>
          <w:szCs w:val="24"/>
        </w:rPr>
      </w:pPr>
      <w:r w:rsidRPr="00A07AC6">
        <w:rPr>
          <w:rFonts w:asciiTheme="minorEastAsia" w:hAnsiTheme="minorEastAsia" w:hint="eastAsia"/>
          <w:sz w:val="24"/>
          <w:szCs w:val="24"/>
        </w:rPr>
        <w:t>“这个‘两段准入’新模式太好啦。我司当天申报，当天就能拿到检验检疫合格证明，不仅缩短了通关时间、降低了仓储成本，又使猕猴桃品质得到了保障，给我们的上市销售带来了很大便利。”佳沛泽普公司的杨先生拿着手中的检验检疫合格证明，赞不绝口。自9月29日申报全国首票采用“两段准入”信息化监管模式的报关单以来，该公司通过新模式累计进口了6批次、28个集装箱的猕猴桃，保障了百姓餐桌供应。</w:t>
      </w:r>
    </w:p>
    <w:p w:rsidR="00A07AC6" w:rsidRDefault="00A07AC6" w:rsidP="00A07AC6">
      <w:pPr>
        <w:pStyle w:val="a3"/>
        <w:jc w:val="center"/>
      </w:pPr>
      <w:r>
        <w:rPr>
          <w:noProof/>
        </w:rPr>
        <w:drawing>
          <wp:inline distT="0" distB="0" distL="0" distR="0">
            <wp:extent cx="5229225" cy="3619500"/>
            <wp:effectExtent l="19050" t="0" r="9525" b="0"/>
            <wp:docPr id="19" name="图片 1" descr="上海外港海关实施两段准入模式，查验一批自新西兰进口的猕猴桃20201020-沪关宣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上海外港海关实施两段准入模式，查验一批自新西兰进口的猕猴桃20201020-沪关宣摄"/>
                    <pic:cNvPicPr>
                      <a:picLocks noChangeAspect="1" noChangeArrowheads="1"/>
                    </pic:cNvPicPr>
                  </pic:nvPicPr>
                  <pic:blipFill>
                    <a:blip r:embed="rId11" cstate="print"/>
                    <a:srcRect/>
                    <a:stretch>
                      <a:fillRect/>
                    </a:stretch>
                  </pic:blipFill>
                  <pic:spPr bwMode="auto">
                    <a:xfrm>
                      <a:off x="0" y="0"/>
                      <a:ext cx="5229225" cy="3619500"/>
                    </a:xfrm>
                    <a:prstGeom prst="rect">
                      <a:avLst/>
                    </a:prstGeom>
                    <a:noFill/>
                    <a:ln w="9525">
                      <a:noFill/>
                      <a:miter lim="800000"/>
                      <a:headEnd/>
                      <a:tailEnd/>
                    </a:ln>
                  </pic:spPr>
                </pic:pic>
              </a:graphicData>
            </a:graphic>
          </wp:inline>
        </w:drawing>
      </w:r>
    </w:p>
    <w:p w:rsidR="00A07AC6" w:rsidRPr="00A07AC6" w:rsidRDefault="00A07AC6" w:rsidP="00A07AC6">
      <w:pPr>
        <w:pStyle w:val="a3"/>
        <w:jc w:val="center"/>
        <w:rPr>
          <w:sz w:val="21"/>
          <w:szCs w:val="21"/>
        </w:rPr>
      </w:pPr>
      <w:r w:rsidRPr="00A07AC6">
        <w:rPr>
          <w:rFonts w:hint="eastAsia"/>
          <w:sz w:val="21"/>
          <w:szCs w:val="21"/>
        </w:rPr>
        <w:t xml:space="preserve">图为：上海外港海关实施两段准入模式，查验一批进口的猕猴桃 </w:t>
      </w:r>
    </w:p>
    <w:p w:rsidR="00A07AC6" w:rsidRPr="00A07AC6" w:rsidRDefault="00A07AC6" w:rsidP="00A07AC6">
      <w:pPr>
        <w:spacing w:line="360" w:lineRule="auto"/>
        <w:ind w:firstLineChars="200" w:firstLine="480"/>
        <w:rPr>
          <w:rFonts w:asciiTheme="minorEastAsia" w:hAnsiTheme="minorEastAsia"/>
          <w:sz w:val="24"/>
          <w:szCs w:val="24"/>
        </w:rPr>
      </w:pPr>
      <w:r w:rsidRPr="00A07AC6">
        <w:rPr>
          <w:rFonts w:asciiTheme="minorEastAsia" w:hAnsiTheme="minorEastAsia" w:hint="eastAsia"/>
          <w:sz w:val="24"/>
          <w:szCs w:val="24"/>
        </w:rPr>
        <w:lastRenderedPageBreak/>
        <w:t>据外港海关副关长吴天林介绍，“两段准入”新模式对进口货物“入境”和“入市”实施分段监管，以加快口岸验放速度。在“两段准入”信息化监管模式下，企业可在网上申请，进口货物在口岸上完成入境检查后，就可以提离口岸，在口岸外实施入市检查。此举可有效减少货物在口岸积压，提升通关效率，为企业节省成本、带来便利。</w:t>
      </w:r>
    </w:p>
    <w:p w:rsidR="00C31662" w:rsidRDefault="00A07AC6" w:rsidP="00A07AC6">
      <w:pPr>
        <w:spacing w:line="360" w:lineRule="auto"/>
        <w:ind w:firstLineChars="200" w:firstLine="480"/>
        <w:rPr>
          <w:rFonts w:asciiTheme="minorEastAsia" w:hAnsiTheme="minorEastAsia"/>
          <w:sz w:val="24"/>
          <w:szCs w:val="24"/>
        </w:rPr>
      </w:pPr>
      <w:r w:rsidRPr="00A07AC6">
        <w:rPr>
          <w:rFonts w:asciiTheme="minorEastAsia" w:hAnsiTheme="minorEastAsia" w:hint="eastAsia"/>
          <w:sz w:val="24"/>
          <w:szCs w:val="24"/>
        </w:rPr>
        <w:t>在“两段准入”新模式的试点推广过程中，上海海关靠前服务企业，主动深入开展调研，广泛收集意见建议，不断优化完善“两段准入”附条件提离、转场检查、口岸目的地合并检查等流程环节，专设咨询窗口为企业针对性地答疑解惑。下一步，上海海关还将逐步扩大“两段准入”新模式的试点范围，进一步压缩通关时间、优化口岸营商环境，为促进贸易便利化、助力外贸稳增长注入新动能。</w:t>
      </w:r>
    </w:p>
    <w:p w:rsidR="00011809" w:rsidRDefault="00011809" w:rsidP="00011809">
      <w:pPr>
        <w:spacing w:line="360" w:lineRule="auto"/>
        <w:rPr>
          <w:rFonts w:asciiTheme="minorEastAsia" w:hAnsiTheme="minorEastAsia"/>
          <w:sz w:val="24"/>
          <w:szCs w:val="24"/>
        </w:rPr>
      </w:pPr>
    </w:p>
    <w:p w:rsidR="00011809" w:rsidRDefault="00011809" w:rsidP="00011809">
      <w:pPr>
        <w:pStyle w:val="2"/>
        <w:shd w:val="clear" w:color="auto" w:fill="FFFFFF"/>
        <w:spacing w:before="240" w:beforeAutospacing="0" w:after="240" w:afterAutospacing="0"/>
        <w:ind w:firstLineChars="100" w:firstLine="361"/>
        <w:rPr>
          <w:rFonts w:asciiTheme="majorEastAsia" w:eastAsiaTheme="majorEastAsia" w:hAnsiTheme="majorEastAsia"/>
          <w:color w:val="000000"/>
        </w:rPr>
      </w:pPr>
      <w:r w:rsidRPr="00C32189">
        <w:rPr>
          <w:rFonts w:hint="eastAsia"/>
        </w:rPr>
        <w:t>一串串“数字” 一份进博会服务保障的“答卷”</w:t>
      </w:r>
    </w:p>
    <w:p w:rsidR="00011809" w:rsidRDefault="00011809" w:rsidP="00011809">
      <w:pPr>
        <w:pStyle w:val="2"/>
        <w:shd w:val="clear" w:color="auto" w:fill="FFFFFF"/>
        <w:spacing w:before="240" w:beforeAutospacing="0" w:after="240" w:afterAutospacing="0"/>
        <w:ind w:firstLineChars="550" w:firstLine="1320"/>
        <w:rPr>
          <w:b w:val="0"/>
          <w:sz w:val="24"/>
          <w:szCs w:val="24"/>
        </w:rPr>
      </w:pPr>
      <w:r w:rsidRPr="00F50F91">
        <w:rPr>
          <w:rFonts w:hint="eastAsia"/>
          <w:b w:val="0"/>
          <w:bCs w:val="0"/>
          <w:sz w:val="24"/>
          <w:szCs w:val="24"/>
        </w:rPr>
        <w:t>文章来源：中国</w:t>
      </w:r>
      <w:r>
        <w:rPr>
          <w:rFonts w:hint="eastAsia"/>
          <w:b w:val="0"/>
          <w:bCs w:val="0"/>
          <w:sz w:val="24"/>
          <w:szCs w:val="24"/>
        </w:rPr>
        <w:t>质监</w:t>
      </w:r>
      <w:r w:rsidRPr="00F50F91">
        <w:rPr>
          <w:rFonts w:hint="eastAsia"/>
          <w:b w:val="0"/>
          <w:bCs w:val="0"/>
          <w:sz w:val="24"/>
          <w:szCs w:val="24"/>
        </w:rPr>
        <w:t>网        更新时间：</w:t>
      </w:r>
      <w:r>
        <w:rPr>
          <w:rFonts w:hint="eastAsia"/>
          <w:b w:val="0"/>
          <w:bCs w:val="0"/>
          <w:sz w:val="24"/>
          <w:szCs w:val="24"/>
        </w:rPr>
        <w:t>2020-11</w:t>
      </w:r>
      <w:r w:rsidRPr="00F50F91">
        <w:rPr>
          <w:rFonts w:hint="eastAsia"/>
          <w:b w:val="0"/>
          <w:bCs w:val="0"/>
          <w:sz w:val="24"/>
          <w:szCs w:val="24"/>
        </w:rPr>
        <w:t>-</w:t>
      </w:r>
      <w:r>
        <w:rPr>
          <w:rFonts w:hint="eastAsia"/>
          <w:b w:val="0"/>
          <w:bCs w:val="0"/>
          <w:sz w:val="24"/>
          <w:szCs w:val="24"/>
        </w:rPr>
        <w:t>1</w:t>
      </w:r>
      <w:r>
        <w:rPr>
          <w:rFonts w:hint="eastAsia"/>
          <w:b w:val="0"/>
          <w:sz w:val="24"/>
          <w:szCs w:val="24"/>
        </w:rPr>
        <w:t>2</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drawing>
          <wp:inline distT="0" distB="0" distL="0" distR="0">
            <wp:extent cx="4676775" cy="3267075"/>
            <wp:effectExtent l="19050" t="0" r="9525" b="0"/>
            <wp:docPr id="31" name="图片 1" descr="http://www.samr.gov.cn/xw/df/202011/W020201111418012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mr.gov.cn/xw/df/202011/W020201111418012085409.jpg"/>
                    <pic:cNvPicPr>
                      <a:picLocks noChangeAspect="1" noChangeArrowheads="1"/>
                    </pic:cNvPicPr>
                  </pic:nvPicPr>
                  <pic:blipFill>
                    <a:blip r:embed="rId12" cstate="print"/>
                    <a:srcRect/>
                    <a:stretch>
                      <a:fillRect/>
                    </a:stretch>
                  </pic:blipFill>
                  <pic:spPr bwMode="auto">
                    <a:xfrm>
                      <a:off x="0" y="0"/>
                      <a:ext cx="4676775" cy="3267075"/>
                    </a:xfrm>
                    <a:prstGeom prst="rect">
                      <a:avLst/>
                    </a:prstGeom>
                    <a:noFill/>
                    <a:ln w="9525">
                      <a:noFill/>
                      <a:miter lim="800000"/>
                      <a:headEnd/>
                      <a:tailEnd/>
                    </a:ln>
                  </pic:spPr>
                </pic:pic>
              </a:graphicData>
            </a:graphic>
          </wp:inline>
        </w:drawing>
      </w:r>
    </w:p>
    <w:p w:rsidR="00011809" w:rsidRPr="00A35698" w:rsidRDefault="00011809" w:rsidP="00011809">
      <w:pPr>
        <w:pStyle w:val="a3"/>
        <w:shd w:val="clear" w:color="auto" w:fill="FFFFFF"/>
        <w:spacing w:before="0" w:beforeAutospacing="0" w:after="0" w:afterAutospacing="0" w:line="360" w:lineRule="auto"/>
        <w:ind w:firstLine="482"/>
        <w:jc w:val="both"/>
        <w:rPr>
          <w:color w:val="000000"/>
        </w:rPr>
      </w:pPr>
      <w:r w:rsidRPr="00A35698">
        <w:rPr>
          <w:rFonts w:hint="eastAsia"/>
          <w:color w:val="000000"/>
        </w:rPr>
        <w:t>上海市市场监管局按照“努力把第三届进博会办得更出彩、更出色、更有影响力”的要求，在第三届进博会的市场监管保障工作中实现了“食品、药品、特种设备安全监管零失误和零事故，咨询服务更加优质便利和市场秩序更加规范有序”工作目标，圆满完成了第三届进博会市场监管服务保障任务。</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lastRenderedPageBreak/>
        <w:drawing>
          <wp:inline distT="0" distB="0" distL="0" distR="0">
            <wp:extent cx="4695825" cy="3209925"/>
            <wp:effectExtent l="19050" t="0" r="9525" b="0"/>
            <wp:docPr id="30" name="图片 2" descr="http://www.samr.gov.cn/xw/df/202011/W02020111141801209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mr.gov.cn/xw/df/202011/W020201111418012092528.jpg"/>
                    <pic:cNvPicPr>
                      <a:picLocks noChangeAspect="1" noChangeArrowheads="1"/>
                    </pic:cNvPicPr>
                  </pic:nvPicPr>
                  <pic:blipFill>
                    <a:blip r:embed="rId13" cstate="print"/>
                    <a:srcRect/>
                    <a:stretch>
                      <a:fillRect/>
                    </a:stretch>
                  </pic:blipFill>
                  <pic:spPr bwMode="auto">
                    <a:xfrm>
                      <a:off x="0" y="0"/>
                      <a:ext cx="4695825" cy="3209925"/>
                    </a:xfrm>
                    <a:prstGeom prst="rect">
                      <a:avLst/>
                    </a:prstGeom>
                    <a:noFill/>
                    <a:ln w="9525">
                      <a:noFill/>
                      <a:miter lim="800000"/>
                      <a:headEnd/>
                      <a:tailEnd/>
                    </a:ln>
                  </pic:spPr>
                </pic:pic>
              </a:graphicData>
            </a:graphic>
          </wp:inline>
        </w:drawing>
      </w:r>
    </w:p>
    <w:p w:rsidR="00011809" w:rsidRDefault="00011809" w:rsidP="00011809">
      <w:pPr>
        <w:pStyle w:val="a3"/>
        <w:shd w:val="clear" w:color="auto" w:fill="FFFFFF"/>
        <w:spacing w:before="0" w:beforeAutospacing="0" w:after="0" w:afterAutospacing="0"/>
        <w:ind w:firstLine="480"/>
        <w:jc w:val="both"/>
        <w:rPr>
          <w:color w:val="000000"/>
          <w:sz w:val="27"/>
          <w:szCs w:val="27"/>
        </w:rPr>
      </w:pPr>
      <w:r>
        <w:rPr>
          <w:rStyle w:val="a7"/>
          <w:rFonts w:hint="eastAsia"/>
          <w:color w:val="000000"/>
          <w:sz w:val="27"/>
          <w:szCs w:val="27"/>
        </w:rPr>
        <w:t xml:space="preserve">　242个保障点， 50万人次的用餐安全</w:t>
      </w:r>
    </w:p>
    <w:p w:rsidR="00011809" w:rsidRDefault="00011809" w:rsidP="00011809">
      <w:pPr>
        <w:pStyle w:val="a3"/>
        <w:shd w:val="clear" w:color="auto" w:fill="FFFFFF"/>
        <w:spacing w:before="0" w:beforeAutospacing="0" w:after="0" w:afterAutospacing="0" w:line="360" w:lineRule="auto"/>
        <w:ind w:firstLine="482"/>
        <w:jc w:val="both"/>
        <w:rPr>
          <w:color w:val="000000"/>
        </w:rPr>
      </w:pPr>
      <w:r w:rsidRPr="00A35698">
        <w:rPr>
          <w:rFonts w:hint="eastAsia"/>
          <w:color w:val="000000"/>
        </w:rPr>
        <w:t>进博会期间，对242个食品安全保障点检查3890户次，开展食品及环节快速检测10374项次，食品安全零事故、零投诉。实行分类分级监督保障食品安全，对展馆内的160个保障点、1000多个食品及食用农产品展位、展馆外的94个保障点以及1个进口食品展品总仓，分别采取Ⅰ级全程驻点保障（保障时长超20小时）、Ⅱ级重点环节监督和Ⅲ级高频次巡查措施。</w:t>
      </w:r>
    </w:p>
    <w:p w:rsidR="00D15F00" w:rsidRDefault="00D15F00" w:rsidP="00011809">
      <w:pPr>
        <w:pStyle w:val="a3"/>
        <w:shd w:val="clear" w:color="auto" w:fill="FFFFFF"/>
        <w:spacing w:before="0" w:beforeAutospacing="0" w:after="0" w:afterAutospacing="0" w:line="360" w:lineRule="auto"/>
        <w:ind w:firstLine="482"/>
        <w:jc w:val="both"/>
        <w:rPr>
          <w:color w:val="000000"/>
          <w:sz w:val="27"/>
          <w:szCs w:val="27"/>
        </w:rPr>
      </w:pPr>
      <w:r w:rsidRPr="00D15F00">
        <w:rPr>
          <w:noProof/>
          <w:color w:val="000000"/>
          <w:sz w:val="27"/>
          <w:szCs w:val="27"/>
        </w:rPr>
        <w:drawing>
          <wp:inline distT="0" distB="0" distL="0" distR="0">
            <wp:extent cx="4819650" cy="3105150"/>
            <wp:effectExtent l="19050" t="0" r="0" b="0"/>
            <wp:docPr id="5" name="图片 3" descr="http://www.samr.gov.cn/xw/df/202011/W02020111141801211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mr.gov.cn/xw/df/202011/W020201111418012118397.jpg"/>
                    <pic:cNvPicPr>
                      <a:picLocks noChangeAspect="1" noChangeArrowheads="1"/>
                    </pic:cNvPicPr>
                  </pic:nvPicPr>
                  <pic:blipFill>
                    <a:blip r:embed="rId14" cstate="print"/>
                    <a:srcRect/>
                    <a:stretch>
                      <a:fillRect/>
                    </a:stretch>
                  </pic:blipFill>
                  <pic:spPr bwMode="auto">
                    <a:xfrm>
                      <a:off x="0" y="0"/>
                      <a:ext cx="4819650" cy="3105150"/>
                    </a:xfrm>
                    <a:prstGeom prst="rect">
                      <a:avLst/>
                    </a:prstGeom>
                    <a:noFill/>
                    <a:ln w="9525">
                      <a:noFill/>
                      <a:miter lim="800000"/>
                      <a:headEnd/>
                      <a:tailEnd/>
                    </a:ln>
                  </pic:spPr>
                </pic:pic>
              </a:graphicData>
            </a:graphic>
          </wp:inline>
        </w:drawing>
      </w:r>
    </w:p>
    <w:p w:rsidR="00D15F00" w:rsidRDefault="00D15F00" w:rsidP="00D15F00">
      <w:pPr>
        <w:pStyle w:val="a3"/>
        <w:shd w:val="clear" w:color="auto" w:fill="FFFFFF"/>
        <w:spacing w:before="0" w:beforeAutospacing="0" w:after="0" w:afterAutospacing="0"/>
        <w:ind w:firstLineChars="600" w:firstLine="1260"/>
        <w:jc w:val="both"/>
        <w:rPr>
          <w:rStyle w:val="a7"/>
          <w:b w:val="0"/>
          <w:color w:val="000000"/>
          <w:sz w:val="21"/>
          <w:szCs w:val="21"/>
        </w:rPr>
      </w:pPr>
      <w:r w:rsidRPr="00011809">
        <w:rPr>
          <w:rStyle w:val="a7"/>
          <w:rFonts w:hint="eastAsia"/>
          <w:b w:val="0"/>
          <w:color w:val="000000"/>
          <w:sz w:val="21"/>
          <w:szCs w:val="21"/>
        </w:rPr>
        <w:t>439件冷链食品原料、121件冷链食品展品抽样核酸检测100%阴性</w:t>
      </w:r>
    </w:p>
    <w:p w:rsidR="00011809" w:rsidRDefault="00011809" w:rsidP="00011809">
      <w:pPr>
        <w:pStyle w:val="a3"/>
        <w:shd w:val="clear" w:color="auto" w:fill="FFFFFF"/>
        <w:spacing w:before="0" w:beforeAutospacing="0" w:after="0" w:afterAutospacing="0"/>
        <w:jc w:val="both"/>
        <w:rPr>
          <w:color w:val="000000"/>
        </w:rPr>
      </w:pPr>
    </w:p>
    <w:p w:rsidR="00D15F00" w:rsidRDefault="00D15F00" w:rsidP="00D15F00">
      <w:pPr>
        <w:pStyle w:val="a3"/>
        <w:shd w:val="clear" w:color="auto" w:fill="FFFFFF"/>
        <w:spacing w:before="0" w:beforeAutospacing="0" w:after="0" w:afterAutospacing="0" w:line="360" w:lineRule="auto"/>
        <w:ind w:firstLine="482"/>
        <w:jc w:val="both"/>
        <w:rPr>
          <w:color w:val="000000"/>
        </w:rPr>
      </w:pPr>
      <w:r>
        <w:rPr>
          <w:rFonts w:hint="eastAsia"/>
          <w:color w:val="000000"/>
        </w:rPr>
        <w:lastRenderedPageBreak/>
        <w:t>在各企业</w:t>
      </w:r>
      <w:r w:rsidRPr="00A35698">
        <w:rPr>
          <w:rFonts w:hint="eastAsia"/>
          <w:color w:val="000000"/>
        </w:rPr>
        <w:t>的协同配合下，采取“口岸抽检、分批入库、集中检测、统一进馆”，设立1个进口食品展品总仓，承担进口冷链食品展品的储存、转运功能，实现集中统一管理，严把入库、查验、仓储、出库和参展五道关。展会期间，禁止在展区试吃未经“全熟加工”的冷冻生鲜食品。</w:t>
      </w:r>
    </w:p>
    <w:p w:rsidR="00D15F00" w:rsidRDefault="00D15F00" w:rsidP="00D15F00">
      <w:pPr>
        <w:pStyle w:val="a3"/>
        <w:shd w:val="clear" w:color="auto" w:fill="FFFFFF"/>
        <w:spacing w:before="0" w:beforeAutospacing="0" w:after="0" w:afterAutospacing="0" w:line="360" w:lineRule="auto"/>
        <w:ind w:firstLine="482"/>
        <w:jc w:val="both"/>
        <w:rPr>
          <w:color w:val="000000"/>
        </w:rPr>
      </w:pPr>
      <w:r w:rsidRPr="00A35698">
        <w:rPr>
          <w:rFonts w:hint="eastAsia"/>
          <w:color w:val="000000"/>
        </w:rPr>
        <w:t>展会期间，出动812人次，巡检场馆内电梯5654台次。在国家会展中心电梯智慧监管全覆盖的基础上，完成了核心区域内40台电梯远程监测系统功能优化升级。自7月开展第三届进博会保障工作以来，全市各级特种设备监管机构共</w:t>
      </w:r>
    </w:p>
    <w:p w:rsidR="00D15F00" w:rsidRDefault="00D15F00" w:rsidP="00D15F00">
      <w:pPr>
        <w:pStyle w:val="a3"/>
        <w:shd w:val="clear" w:color="auto" w:fill="FFFFFF"/>
        <w:spacing w:before="0" w:beforeAutospacing="0" w:after="0" w:afterAutospacing="0" w:line="360" w:lineRule="auto"/>
        <w:jc w:val="both"/>
        <w:rPr>
          <w:color w:val="000000"/>
        </w:rPr>
      </w:pPr>
      <w:r w:rsidRPr="00A35698">
        <w:rPr>
          <w:rFonts w:hint="eastAsia"/>
          <w:color w:val="000000"/>
        </w:rPr>
        <w:t>计出动监察人员24639人次，检查单位12051家次、设备16937台次。确保全市</w:t>
      </w:r>
    </w:p>
    <w:p w:rsidR="00D15F00" w:rsidRDefault="00D15F00" w:rsidP="00D15F00">
      <w:pPr>
        <w:pStyle w:val="a3"/>
        <w:shd w:val="clear" w:color="auto" w:fill="FFFFFF"/>
        <w:spacing w:before="0" w:beforeAutospacing="0" w:after="0" w:afterAutospacing="0" w:line="360" w:lineRule="auto"/>
        <w:jc w:val="both"/>
        <w:rPr>
          <w:rStyle w:val="a7"/>
          <w:b w:val="0"/>
          <w:color w:val="000000"/>
          <w:sz w:val="21"/>
          <w:szCs w:val="21"/>
        </w:rPr>
      </w:pPr>
      <w:r w:rsidRPr="00A35698">
        <w:rPr>
          <w:rFonts w:hint="eastAsia"/>
          <w:color w:val="000000"/>
        </w:rPr>
        <w:t>特种设备安全运行，未发生特种设备安全事故和突发事件，圆满实现安全保障“零</w:t>
      </w:r>
    </w:p>
    <w:p w:rsidR="00D15F00" w:rsidRDefault="00D15F00" w:rsidP="00D15F00">
      <w:pPr>
        <w:pStyle w:val="a3"/>
        <w:shd w:val="clear" w:color="auto" w:fill="FFFFFF"/>
        <w:spacing w:before="0" w:beforeAutospacing="0" w:after="0" w:afterAutospacing="0"/>
        <w:jc w:val="both"/>
        <w:rPr>
          <w:color w:val="000000"/>
        </w:rPr>
      </w:pPr>
      <w:r w:rsidRPr="00A35698">
        <w:rPr>
          <w:rFonts w:hint="eastAsia"/>
          <w:color w:val="000000"/>
        </w:rPr>
        <w:t>失误、零事故”的目标。</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drawing>
          <wp:inline distT="0" distB="0" distL="0" distR="0">
            <wp:extent cx="4772025" cy="3400425"/>
            <wp:effectExtent l="19050" t="0" r="9525" b="0"/>
            <wp:docPr id="28" name="图片 4" descr="http://www.samr.gov.cn/xw/df/202011/W0202011114180121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mr.gov.cn/xw/df/202011/W020201111418012122524.jpg"/>
                    <pic:cNvPicPr>
                      <a:picLocks noChangeAspect="1" noChangeArrowheads="1"/>
                    </pic:cNvPicPr>
                  </pic:nvPicPr>
                  <pic:blipFill>
                    <a:blip r:embed="rId15" cstate="print"/>
                    <a:srcRect/>
                    <a:stretch>
                      <a:fillRect/>
                    </a:stretch>
                  </pic:blipFill>
                  <pic:spPr bwMode="auto">
                    <a:xfrm>
                      <a:off x="0" y="0"/>
                      <a:ext cx="4772025" cy="3400425"/>
                    </a:xfrm>
                    <a:prstGeom prst="rect">
                      <a:avLst/>
                    </a:prstGeom>
                    <a:noFill/>
                    <a:ln w="9525">
                      <a:noFill/>
                      <a:miter lim="800000"/>
                      <a:headEnd/>
                      <a:tailEnd/>
                    </a:ln>
                  </pic:spPr>
                </pic:pic>
              </a:graphicData>
            </a:graphic>
          </wp:inline>
        </w:drawing>
      </w:r>
    </w:p>
    <w:p w:rsidR="00011809" w:rsidRDefault="00011809" w:rsidP="00011809">
      <w:pPr>
        <w:pStyle w:val="a3"/>
        <w:shd w:val="clear" w:color="auto" w:fill="FFFFFF"/>
        <w:spacing w:before="0" w:beforeAutospacing="0" w:after="0" w:afterAutospacing="0"/>
        <w:ind w:firstLine="480"/>
        <w:jc w:val="both"/>
        <w:rPr>
          <w:rStyle w:val="a7"/>
          <w:b w:val="0"/>
          <w:color w:val="000000"/>
          <w:sz w:val="21"/>
          <w:szCs w:val="21"/>
        </w:rPr>
      </w:pPr>
      <w:r>
        <w:rPr>
          <w:rStyle w:val="a7"/>
          <w:rFonts w:hint="eastAsia"/>
          <w:color w:val="000000"/>
          <w:sz w:val="27"/>
          <w:szCs w:val="27"/>
        </w:rPr>
        <w:t xml:space="preserve">　</w:t>
      </w:r>
      <w:r w:rsidR="00A04C8F">
        <w:rPr>
          <w:rStyle w:val="a7"/>
          <w:rFonts w:hint="eastAsia"/>
          <w:color w:val="000000"/>
          <w:sz w:val="27"/>
          <w:szCs w:val="27"/>
        </w:rPr>
        <w:t xml:space="preserve">              </w:t>
      </w:r>
      <w:r w:rsidRPr="00A04C8F">
        <w:rPr>
          <w:rStyle w:val="a7"/>
          <w:rFonts w:hint="eastAsia"/>
          <w:b w:val="0"/>
          <w:color w:val="000000"/>
          <w:sz w:val="21"/>
          <w:szCs w:val="21"/>
        </w:rPr>
        <w:t>419台电梯，每天3次全覆盖巡查</w:t>
      </w:r>
    </w:p>
    <w:p w:rsidR="00D15F00" w:rsidRDefault="00D15F00" w:rsidP="00D15F00">
      <w:pPr>
        <w:pStyle w:val="a3"/>
        <w:shd w:val="clear" w:color="auto" w:fill="FFFFFF"/>
        <w:spacing w:before="0" w:beforeAutospacing="0" w:after="0" w:afterAutospacing="0" w:line="360" w:lineRule="auto"/>
        <w:ind w:firstLine="482"/>
        <w:jc w:val="both"/>
        <w:rPr>
          <w:color w:val="000000"/>
        </w:rPr>
      </w:pPr>
      <w:r w:rsidRPr="00A35698">
        <w:rPr>
          <w:rFonts w:hint="eastAsia"/>
          <w:color w:val="000000"/>
        </w:rPr>
        <w:t>展会期间，组建药械化巡查组，对药品、医疗器械、化妆品展区展商开展巡查3337家次。自10月24日展馆布展以来，对展馆近3000家参展商和100多家商户实施价格监督、广告宣传、消费者权益保护、强制性产品认证、知识产权等现场巡查和指导。展会期间，对8个馆区和中央商务区进行全天候、全覆盖的巡检。开展驻场咨询服务，为企业提供登记注册、知识产权保护与商事纠纷处理等方面咨询和服务，开通12315绿色通道，提高进博会期间消费咨询、投诉和举报的响应速度，现场咨询、诉求全部妥善答复处理。</w:t>
      </w:r>
    </w:p>
    <w:p w:rsidR="00011809" w:rsidRPr="00D15F00" w:rsidRDefault="00011809" w:rsidP="00D15F00">
      <w:pPr>
        <w:pStyle w:val="a3"/>
        <w:shd w:val="clear" w:color="auto" w:fill="FFFFFF"/>
        <w:spacing w:before="0" w:beforeAutospacing="0" w:after="0" w:afterAutospacing="0" w:line="360" w:lineRule="auto"/>
        <w:ind w:firstLine="482"/>
        <w:jc w:val="both"/>
        <w:rPr>
          <w:color w:val="000000"/>
        </w:rPr>
      </w:pPr>
      <w:r w:rsidRPr="00A35698">
        <w:rPr>
          <w:rFonts w:hint="eastAsia"/>
          <w:color w:val="000000"/>
        </w:rPr>
        <w:lastRenderedPageBreak/>
        <w:t>开通“CCC免办自我承诺便捷通道”，加大进口产品CCC免办服务力度，快速发放CCC免办证明26张，涉及进口汽车、电脑、家电、玩具等CCC产品79件，货值金额1890万元。今年，在婴幼儿配方乳粉、保健食品基础上，增加了进口特殊医学用途配方食品，共发放临时许可证书72张。第二届进博会的参展产品已优先获得进口注册证书，实现“展品”变“商品”，目前仅惠氏优先获批的婴幼儿配方乳粉就已有1702吨进入国内市场。</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drawing>
          <wp:inline distT="0" distB="0" distL="0" distR="0">
            <wp:extent cx="4867275" cy="3810000"/>
            <wp:effectExtent l="19050" t="0" r="9525" b="0"/>
            <wp:docPr id="26" name="图片 6" descr="http://www.samr.gov.cn/xw/df/202011/W02020111141801214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mr.gov.cn/xw/df/202011/W020201111418012144869.jpg"/>
                    <pic:cNvPicPr>
                      <a:picLocks noChangeAspect="1" noChangeArrowheads="1"/>
                    </pic:cNvPicPr>
                  </pic:nvPicPr>
                  <pic:blipFill>
                    <a:blip r:embed="rId16" cstate="print"/>
                    <a:srcRect/>
                    <a:stretch>
                      <a:fillRect/>
                    </a:stretch>
                  </pic:blipFill>
                  <pic:spPr bwMode="auto">
                    <a:xfrm>
                      <a:off x="0" y="0"/>
                      <a:ext cx="4867275" cy="3810000"/>
                    </a:xfrm>
                    <a:prstGeom prst="rect">
                      <a:avLst/>
                    </a:prstGeom>
                    <a:noFill/>
                    <a:ln w="9525">
                      <a:noFill/>
                      <a:miter lim="800000"/>
                      <a:headEnd/>
                      <a:tailEnd/>
                    </a:ln>
                  </pic:spPr>
                </pic:pic>
              </a:graphicData>
            </a:graphic>
          </wp:inline>
        </w:drawing>
      </w:r>
    </w:p>
    <w:p w:rsidR="00011809" w:rsidRDefault="00011809" w:rsidP="00A04C8F">
      <w:pPr>
        <w:pStyle w:val="a3"/>
        <w:shd w:val="clear" w:color="auto" w:fill="FFFFFF"/>
        <w:spacing w:before="0" w:beforeAutospacing="0" w:after="0" w:afterAutospacing="0"/>
        <w:ind w:firstLineChars="1050" w:firstLine="2205"/>
        <w:jc w:val="both"/>
        <w:rPr>
          <w:rStyle w:val="a7"/>
          <w:b w:val="0"/>
          <w:color w:val="000000"/>
          <w:sz w:val="21"/>
          <w:szCs w:val="21"/>
        </w:rPr>
      </w:pPr>
      <w:r w:rsidRPr="00A04C8F">
        <w:rPr>
          <w:rStyle w:val="a7"/>
          <w:rFonts w:hint="eastAsia"/>
          <w:b w:val="0"/>
          <w:color w:val="000000"/>
          <w:sz w:val="21"/>
          <w:szCs w:val="21"/>
        </w:rPr>
        <w:t>26张CCC免办证明，72张特殊食品临时许可</w:t>
      </w:r>
    </w:p>
    <w:p w:rsidR="00D534CF" w:rsidRDefault="00D534CF" w:rsidP="00D534CF">
      <w:pPr>
        <w:pStyle w:val="a3"/>
        <w:shd w:val="clear" w:color="auto" w:fill="FFFFFF"/>
        <w:spacing w:before="0" w:beforeAutospacing="0" w:after="0" w:afterAutospacing="0"/>
        <w:jc w:val="both"/>
        <w:rPr>
          <w:b/>
          <w:color w:val="000000"/>
        </w:rPr>
      </w:pPr>
    </w:p>
    <w:p w:rsidR="00D15F00" w:rsidRPr="00A35698" w:rsidRDefault="00D534CF" w:rsidP="00D15F00">
      <w:pPr>
        <w:pStyle w:val="a3"/>
        <w:shd w:val="clear" w:color="auto" w:fill="FFFFFF"/>
        <w:spacing w:before="0" w:beforeAutospacing="0" w:after="0" w:afterAutospacing="0" w:line="360" w:lineRule="auto"/>
        <w:ind w:firstLineChars="200" w:firstLine="480"/>
        <w:jc w:val="both"/>
        <w:rPr>
          <w:color w:val="000000"/>
        </w:rPr>
      </w:pPr>
      <w:r w:rsidRPr="00A35698">
        <w:rPr>
          <w:rFonts w:hint="eastAsia"/>
          <w:color w:val="000000"/>
        </w:rPr>
        <w:t>今年，新上线“进博市场监管”微信小程序，实现了现场检查电子化、监控方式多元化、数据分析自动化、发现问题精准化、监测预警智能化、指挥调度可视化。进博会期间，该平台注册使用的监管干部和企业人员有1200多名，采集</w:t>
      </w:r>
      <w:r w:rsidR="00D15F00" w:rsidRPr="00A35698">
        <w:rPr>
          <w:rFonts w:hint="eastAsia"/>
          <w:color w:val="000000"/>
        </w:rPr>
        <w:t>维护主体信息3474个，监测发出食品安全预警486次、电梯安全预警52次，记录现场检查电子表单2063份，公众餐饮服务评价752人次，发布动态信息667条，对接商务委进博食品原料配送追溯数据8290条。</w:t>
      </w:r>
    </w:p>
    <w:p w:rsidR="00D534CF" w:rsidRPr="00D534CF" w:rsidRDefault="00D15F00" w:rsidP="00D15F00">
      <w:pPr>
        <w:pStyle w:val="a3"/>
        <w:shd w:val="clear" w:color="auto" w:fill="FFFFFF"/>
        <w:spacing w:before="0" w:beforeAutospacing="0" w:after="0" w:afterAutospacing="0" w:line="360" w:lineRule="auto"/>
        <w:ind w:firstLineChars="200" w:firstLine="480"/>
        <w:jc w:val="both"/>
        <w:rPr>
          <w:b/>
          <w:color w:val="000000"/>
        </w:rPr>
      </w:pPr>
      <w:r w:rsidRPr="00A35698">
        <w:rPr>
          <w:rFonts w:hint="eastAsia"/>
          <w:color w:val="000000"/>
        </w:rPr>
        <w:t>全系统576人参与服务保障工作，255人驻场保障，市场监管服务保障进博的“数字”还有很多：运用餐饮单位视频监控预警系统，实时监督餐饮企业，共巡查5250户次；11个重点执法事项，为期100天的集中执法行动；开展中药饮</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lastRenderedPageBreak/>
        <w:drawing>
          <wp:inline distT="0" distB="0" distL="0" distR="0">
            <wp:extent cx="5114925" cy="3810000"/>
            <wp:effectExtent l="19050" t="0" r="9525" b="0"/>
            <wp:docPr id="25" name="图片 7" descr="http://www.samr.gov.cn/xw/df/202011/W02020111141801215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mr.gov.cn/xw/df/202011/W020201111418012154434.jpg"/>
                    <pic:cNvPicPr>
                      <a:picLocks noChangeAspect="1" noChangeArrowheads="1"/>
                    </pic:cNvPicPr>
                  </pic:nvPicPr>
                  <pic:blipFill>
                    <a:blip r:embed="rId17" cstate="print"/>
                    <a:srcRect/>
                    <a:stretch>
                      <a:fillRect/>
                    </a:stretch>
                  </pic:blipFill>
                  <pic:spPr bwMode="auto">
                    <a:xfrm>
                      <a:off x="0" y="0"/>
                      <a:ext cx="5114925" cy="3810000"/>
                    </a:xfrm>
                    <a:prstGeom prst="rect">
                      <a:avLst/>
                    </a:prstGeom>
                    <a:noFill/>
                    <a:ln w="9525">
                      <a:noFill/>
                      <a:miter lim="800000"/>
                      <a:headEnd/>
                      <a:tailEnd/>
                    </a:ln>
                  </pic:spPr>
                </pic:pic>
              </a:graphicData>
            </a:graphic>
          </wp:inline>
        </w:drawing>
      </w:r>
    </w:p>
    <w:p w:rsidR="00011809" w:rsidRPr="00046534" w:rsidRDefault="00011809" w:rsidP="00046534">
      <w:pPr>
        <w:pStyle w:val="a3"/>
        <w:shd w:val="clear" w:color="auto" w:fill="FFFFFF"/>
        <w:spacing w:before="0" w:beforeAutospacing="0" w:after="0" w:afterAutospacing="0"/>
        <w:ind w:firstLineChars="950" w:firstLine="1995"/>
        <w:jc w:val="both"/>
        <w:rPr>
          <w:b/>
          <w:color w:val="000000"/>
          <w:sz w:val="21"/>
          <w:szCs w:val="21"/>
        </w:rPr>
      </w:pPr>
      <w:r w:rsidRPr="00046534">
        <w:rPr>
          <w:rStyle w:val="a7"/>
          <w:rFonts w:hint="eastAsia"/>
          <w:b w:val="0"/>
          <w:color w:val="000000"/>
          <w:sz w:val="21"/>
          <w:szCs w:val="21"/>
        </w:rPr>
        <w:t>2063份现场检查电子表单，486次监测食品安全预警</w:t>
      </w:r>
    </w:p>
    <w:p w:rsidR="00011809" w:rsidRDefault="00011809" w:rsidP="00011809">
      <w:pPr>
        <w:pStyle w:val="a3"/>
        <w:shd w:val="clear" w:color="auto" w:fill="FFFFFF"/>
        <w:spacing w:before="0" w:beforeAutospacing="0" w:after="0" w:afterAutospacing="0"/>
        <w:ind w:firstLine="480"/>
        <w:jc w:val="center"/>
        <w:rPr>
          <w:color w:val="000000"/>
          <w:sz w:val="27"/>
          <w:szCs w:val="27"/>
        </w:rPr>
      </w:pPr>
      <w:r>
        <w:rPr>
          <w:noProof/>
          <w:color w:val="000000"/>
          <w:sz w:val="27"/>
          <w:szCs w:val="27"/>
        </w:rPr>
        <w:drawing>
          <wp:inline distT="0" distB="0" distL="0" distR="0">
            <wp:extent cx="4791075" cy="3571875"/>
            <wp:effectExtent l="19050" t="0" r="9525" b="0"/>
            <wp:docPr id="24" name="图片 8" descr="http://www.samr.gov.cn/xw/df/202011/W0202011114180121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mr.gov.cn/xw/df/202011/W020201111418012161726.jpg"/>
                    <pic:cNvPicPr>
                      <a:picLocks noChangeAspect="1" noChangeArrowheads="1"/>
                    </pic:cNvPicPr>
                  </pic:nvPicPr>
                  <pic:blipFill>
                    <a:blip r:embed="rId18" cstate="print"/>
                    <a:srcRect/>
                    <a:stretch>
                      <a:fillRect/>
                    </a:stretch>
                  </pic:blipFill>
                  <pic:spPr bwMode="auto">
                    <a:xfrm>
                      <a:off x="0" y="0"/>
                      <a:ext cx="4791075" cy="3571875"/>
                    </a:xfrm>
                    <a:prstGeom prst="rect">
                      <a:avLst/>
                    </a:prstGeom>
                    <a:noFill/>
                    <a:ln w="9525">
                      <a:noFill/>
                      <a:miter lim="800000"/>
                      <a:headEnd/>
                      <a:tailEnd/>
                    </a:ln>
                  </pic:spPr>
                </pic:pic>
              </a:graphicData>
            </a:graphic>
          </wp:inline>
        </w:drawing>
      </w:r>
    </w:p>
    <w:p w:rsidR="00011809" w:rsidRPr="00A35698" w:rsidRDefault="00011809" w:rsidP="002940A0">
      <w:pPr>
        <w:pStyle w:val="a3"/>
        <w:shd w:val="clear" w:color="auto" w:fill="FFFFFF"/>
        <w:spacing w:before="0" w:beforeAutospacing="0" w:after="0" w:afterAutospacing="0" w:line="360" w:lineRule="auto"/>
        <w:jc w:val="both"/>
        <w:rPr>
          <w:color w:val="000000"/>
        </w:rPr>
      </w:pPr>
      <w:r w:rsidRPr="00A35698">
        <w:rPr>
          <w:rFonts w:hint="eastAsia"/>
          <w:color w:val="000000"/>
        </w:rPr>
        <w:t>片质量、药品网络销售等多个专项整治行动，共检查单位6809家次，组织抽验456批次；对本市64万户信息发布类网站开展进博专项监测；随机抽取100家强制性产品认证获证组织的专项检查；382处重点区域路段、场所媒介广告检查；</w:t>
      </w:r>
      <w:r w:rsidRPr="00A35698">
        <w:rPr>
          <w:rFonts w:hint="eastAsia"/>
          <w:color w:val="000000"/>
        </w:rPr>
        <w:lastRenderedPageBreak/>
        <w:t>落实临时价格干预措施，加强对各主要商圈餐饮、交通、旅游服务等重点行业和领域价格监督检查，督促馆内经营者100%签署《价格诚信承诺书》。</w:t>
      </w:r>
    </w:p>
    <w:p w:rsidR="00011809" w:rsidRDefault="00011809" w:rsidP="00011809">
      <w:pPr>
        <w:spacing w:line="360" w:lineRule="auto"/>
        <w:rPr>
          <w:rFonts w:asciiTheme="minorEastAsia" w:hAnsiTheme="minorEastAsia" w:hint="eastAsia"/>
          <w:sz w:val="24"/>
          <w:szCs w:val="24"/>
        </w:rPr>
      </w:pPr>
    </w:p>
    <w:p w:rsidR="00D8686E" w:rsidRDefault="00D8686E" w:rsidP="00011809">
      <w:pPr>
        <w:spacing w:line="360" w:lineRule="auto"/>
        <w:rPr>
          <w:rFonts w:asciiTheme="minorEastAsia" w:hAnsiTheme="minorEastAsia"/>
          <w:sz w:val="24"/>
          <w:szCs w:val="24"/>
        </w:rPr>
      </w:pPr>
    </w:p>
    <w:p w:rsidR="002940A0" w:rsidRDefault="002940A0" w:rsidP="00011809">
      <w:pPr>
        <w:spacing w:line="360" w:lineRule="auto"/>
        <w:rPr>
          <w:rFonts w:asciiTheme="minorEastAsia" w:hAnsiTheme="minorEastAsia"/>
          <w:sz w:val="24"/>
          <w:szCs w:val="24"/>
        </w:rPr>
      </w:pPr>
    </w:p>
    <w:p w:rsidR="002940A0" w:rsidRPr="00D27221" w:rsidRDefault="002940A0" w:rsidP="002940A0">
      <w:pPr>
        <w:pStyle w:val="1"/>
        <w:shd w:val="clear" w:color="auto" w:fill="FFFFFF"/>
        <w:spacing w:before="0" w:after="90" w:line="450" w:lineRule="atLeast"/>
        <w:jc w:val="center"/>
        <w:rPr>
          <w:rFonts w:asciiTheme="majorEastAsia" w:eastAsiaTheme="majorEastAsia" w:hAnsiTheme="majorEastAsia"/>
          <w:color w:val="000000"/>
          <w:sz w:val="36"/>
          <w:szCs w:val="36"/>
        </w:rPr>
      </w:pPr>
      <w:r w:rsidRPr="00D27221">
        <w:rPr>
          <w:rFonts w:asciiTheme="majorEastAsia" w:eastAsiaTheme="majorEastAsia" w:hAnsiTheme="majorEastAsia" w:hint="eastAsia"/>
          <w:color w:val="000000"/>
          <w:sz w:val="36"/>
          <w:szCs w:val="36"/>
        </w:rPr>
        <w:t>2020-2025年全球数字物流市场预测</w:t>
      </w:r>
    </w:p>
    <w:p w:rsidR="002940A0" w:rsidRDefault="002940A0" w:rsidP="002940A0">
      <w:pPr>
        <w:pStyle w:val="2"/>
        <w:jc w:val="center"/>
        <w:rPr>
          <w:b w:val="0"/>
          <w:sz w:val="24"/>
          <w:szCs w:val="24"/>
        </w:rPr>
      </w:pPr>
      <w:r w:rsidRPr="00D8531D">
        <w:rPr>
          <w:rFonts w:hint="eastAsia"/>
          <w:b w:val="0"/>
          <w:bCs w:val="0"/>
          <w:sz w:val="24"/>
          <w:szCs w:val="24"/>
        </w:rPr>
        <w:t>文章来源：中国</w:t>
      </w:r>
      <w:r>
        <w:rPr>
          <w:rFonts w:hint="eastAsia"/>
          <w:b w:val="0"/>
          <w:bCs w:val="0"/>
          <w:sz w:val="24"/>
          <w:szCs w:val="24"/>
        </w:rPr>
        <w:t>物流</w:t>
      </w:r>
      <w:r w:rsidRPr="00D8531D">
        <w:rPr>
          <w:rFonts w:hint="eastAsia"/>
          <w:b w:val="0"/>
          <w:bCs w:val="0"/>
          <w:sz w:val="24"/>
          <w:szCs w:val="24"/>
        </w:rPr>
        <w:t>网        更新时间：</w:t>
      </w:r>
      <w:r>
        <w:rPr>
          <w:rFonts w:hint="eastAsia"/>
          <w:b w:val="0"/>
          <w:bCs w:val="0"/>
          <w:sz w:val="24"/>
          <w:szCs w:val="24"/>
        </w:rPr>
        <w:t>2020-12</w:t>
      </w:r>
      <w:r w:rsidRPr="00D8531D">
        <w:rPr>
          <w:rFonts w:hint="eastAsia"/>
          <w:b w:val="0"/>
          <w:bCs w:val="0"/>
          <w:sz w:val="24"/>
          <w:szCs w:val="24"/>
        </w:rPr>
        <w:t>-</w:t>
      </w:r>
      <w:r>
        <w:rPr>
          <w:rFonts w:hint="eastAsia"/>
          <w:b w:val="0"/>
          <w:bCs w:val="0"/>
          <w:sz w:val="24"/>
          <w:szCs w:val="24"/>
        </w:rPr>
        <w:t>1</w:t>
      </w:r>
      <w:r>
        <w:rPr>
          <w:rFonts w:hint="eastAsia"/>
          <w:b w:val="0"/>
          <w:sz w:val="24"/>
          <w:szCs w:val="24"/>
        </w:rPr>
        <w:t>3</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由新冠肺炎疫情的防控催生出的对物流智能化、无接触化等需求，引发了物流企业对相关数字化技术的新一轮思考与尝试。</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近日，来自(DIGITAL LOGISTICS MARKET RESEARCH)预计全球数字物流市场规模将从2020年的174亿美元增长到2025年的465亿美元，在此预测期内年复合增长率为21.7%。</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由于电子商务的快速发展，要求物流供应商能够更快、更有效地运作和高效处理单个小订单。在线客户希望订单准确，当天或一小时内就能送达，并可以免费退货。电子商务公司正在探索减少订单送达时间和运营成本的方法。</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电子商务推动了对信息透明、价格合理、便利、交付速度以及有保障的无冲突退货的需求。为了满足这些需求，必须通过数字化物流操作、自动化物料搬运系统、仓储管理系统和配送管理系统，创造新的商业模式和解决方案。</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“按组织规模，大型企业在此预测期内所占的市场比重最大”</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按组织规模计算，大型企业部门预计将在此预测期内占据最大的市场规模。物流行业中的大型企业物流服务遍及全球，他们的优势明显，采用大量的先进技术，并拥有非常多的可用资源。大型企业拥有丰富的资源，如人力资源、足够的资本和预算以及决策机制，所以能够采用最新技术推动企业自身在该领域取得进步。</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有许多组织在物流行业处于领先地位，比如敦豪速递公司(DHL)，它们利用先进的技术，如自动化、物联网、定位系统、先进的分析仪器、人工智能等来满足全球物流服务的高需求。</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lastRenderedPageBreak/>
        <w:t>所拥有的大量资源及优质的决策机制，使得大型企业采用先进技术的几率较高。在数字物流市场中，预计大型企业将在此预测期内将占据更大的市场规模。</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“从垂直领域上看，制造业将在此预测期内保持最大的市场规模”</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数字化物流解决方案在制造业中起着至关重要的作用。通过正确选择数字化物流解决方案，制造企业可以对设备和库存进行跟踪管理，有效地安排维修计划，使维修成本降至最低，并预测未来的设备和维修成本，使资产生命周期管理成本最小化。</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制造业垂直领域对制造支持企业核心功能的商品和服务负有责任。制造业面临的一大主要挑战是对紧急情况作出迅速、明智的反应，以及对材料和成品运输所涉及的费用作出反应。</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“按地区划分，亚太地区在此预测期内将实现最高的年复合增长率。”</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在此预测期内，亚太地区的市场预计将以最高的年复合增长率增长。由于全球竞争日益激烈，智能设备、联网机器的不断普及以及对智慧城市投资的不断增加，亚太地区正在高速增长中。</w:t>
      </w:r>
    </w:p>
    <w:p w:rsidR="002940A0" w:rsidRPr="00532666" w:rsidRDefault="002940A0" w:rsidP="002940A0">
      <w:pPr>
        <w:pStyle w:val="a3"/>
        <w:shd w:val="clear" w:color="auto" w:fill="FFFFFF"/>
        <w:spacing w:before="0" w:beforeAutospacing="0" w:after="0" w:afterAutospacing="0" w:line="480" w:lineRule="atLeast"/>
        <w:ind w:firstLineChars="200" w:firstLine="480"/>
        <w:jc w:val="both"/>
        <w:rPr>
          <w:color w:val="0C0C0C"/>
        </w:rPr>
      </w:pPr>
      <w:r w:rsidRPr="00532666">
        <w:rPr>
          <w:rFonts w:hint="eastAsia"/>
          <w:color w:val="0C0C0C"/>
        </w:rPr>
        <w:t>中国、印度和越南等发展中国家的高速经济增长，增加了由传感器和RFID标签组成的读取解决方案的数量，并产生了海量数据的突然大爆发。使得数字物流成为亚太地区不断发展的运输和物流的一个突出特征。因此，亚太地区是当前数字物流市场的热点，吸引了众多企业前来投资。</w:t>
      </w:r>
    </w:p>
    <w:p w:rsidR="002940A0" w:rsidRDefault="002940A0" w:rsidP="00011809">
      <w:pPr>
        <w:spacing w:line="360" w:lineRule="auto"/>
        <w:rPr>
          <w:rFonts w:asciiTheme="minorEastAsia" w:hAnsiTheme="minorEastAsia" w:hint="eastAsia"/>
          <w:sz w:val="24"/>
          <w:szCs w:val="24"/>
        </w:rPr>
      </w:pPr>
    </w:p>
    <w:p w:rsidR="00D27221" w:rsidRDefault="00D27221" w:rsidP="00011809">
      <w:pPr>
        <w:spacing w:line="360" w:lineRule="auto"/>
        <w:rPr>
          <w:rFonts w:asciiTheme="minorEastAsia" w:hAnsiTheme="minorEastAsia" w:hint="eastAsia"/>
          <w:sz w:val="24"/>
          <w:szCs w:val="24"/>
        </w:rPr>
      </w:pPr>
    </w:p>
    <w:p w:rsidR="00D8686E" w:rsidRDefault="00D8686E" w:rsidP="00011809">
      <w:pPr>
        <w:spacing w:line="360" w:lineRule="auto"/>
        <w:rPr>
          <w:rFonts w:asciiTheme="minorEastAsia" w:hAnsiTheme="minorEastAsia" w:hint="eastAsia"/>
          <w:sz w:val="24"/>
          <w:szCs w:val="24"/>
        </w:rPr>
      </w:pPr>
    </w:p>
    <w:p w:rsidR="00D27221" w:rsidRDefault="00D27221" w:rsidP="00D27221">
      <w:pPr>
        <w:spacing w:line="360" w:lineRule="auto"/>
        <w:ind w:firstLineChars="350" w:firstLine="1265"/>
        <w:rPr>
          <w:rFonts w:asciiTheme="majorEastAsia" w:eastAsiaTheme="majorEastAsia" w:hAnsiTheme="majorEastAsia" w:hint="eastAsia"/>
          <w:b/>
          <w:sz w:val="36"/>
          <w:szCs w:val="36"/>
        </w:rPr>
      </w:pPr>
      <w:r w:rsidRPr="00D27221">
        <w:rPr>
          <w:rFonts w:asciiTheme="majorEastAsia" w:eastAsiaTheme="majorEastAsia" w:hAnsiTheme="majorEastAsia"/>
          <w:b/>
          <w:sz w:val="36"/>
          <w:szCs w:val="36"/>
        </w:rPr>
        <w:t>“智能审核”原产地签证跑入5G时代</w:t>
      </w:r>
    </w:p>
    <w:p w:rsidR="00D27221" w:rsidRDefault="00D27221" w:rsidP="00D27221">
      <w:pPr>
        <w:spacing w:line="360" w:lineRule="auto"/>
        <w:ind w:firstLineChars="600" w:firstLine="1440"/>
        <w:rPr>
          <w:rFonts w:asciiTheme="minorEastAsia" w:hAnsiTheme="minorEastAsia" w:hint="eastAsia"/>
          <w:bCs/>
          <w:sz w:val="24"/>
          <w:szCs w:val="24"/>
        </w:rPr>
      </w:pPr>
      <w:r w:rsidRPr="00D27221">
        <w:rPr>
          <w:rFonts w:asciiTheme="minorEastAsia" w:hAnsiTheme="minorEastAsia" w:hint="eastAsia"/>
          <w:sz w:val="24"/>
          <w:szCs w:val="24"/>
        </w:rPr>
        <w:t>文章来源：中国海关网        更新时间：</w:t>
      </w:r>
      <w:r w:rsidRPr="00D27221">
        <w:rPr>
          <w:rFonts w:asciiTheme="minorEastAsia" w:hAnsiTheme="minorEastAsia" w:hint="eastAsia"/>
          <w:bCs/>
          <w:sz w:val="24"/>
          <w:szCs w:val="24"/>
        </w:rPr>
        <w:t>2020-12</w:t>
      </w:r>
      <w:r w:rsidRPr="00D27221">
        <w:rPr>
          <w:rFonts w:asciiTheme="minorEastAsia" w:hAnsiTheme="minorEastAsia" w:hint="eastAsia"/>
          <w:sz w:val="24"/>
          <w:szCs w:val="24"/>
        </w:rPr>
        <w:t>-</w:t>
      </w:r>
      <w:r w:rsidRPr="00D27221">
        <w:rPr>
          <w:rFonts w:asciiTheme="minorEastAsia" w:hAnsiTheme="minorEastAsia" w:hint="eastAsia"/>
          <w:bCs/>
          <w:sz w:val="24"/>
          <w:szCs w:val="24"/>
        </w:rPr>
        <w:t>15</w:t>
      </w:r>
    </w:p>
    <w:p w:rsidR="00F71E14" w:rsidRPr="00B42918"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B42918">
        <w:rPr>
          <w:rFonts w:hint="eastAsia"/>
          <w:color w:val="0C0C0C"/>
        </w:rPr>
        <w:t>“成功秒签。我上班刚收到客户确认的船期信息，鼠标点击发送证书，马上就收到‘审核通过’的回执信息，这速度也太快了。”12月10日上午，东莞市宝成鞋业有限公司的关务管理部主任吕胜强拿着手上的东盟原产地证书兴奋地说：“这真是原产地签证的‘智能审核5G时代’。”</w:t>
      </w:r>
    </w:p>
    <w:p w:rsidR="00F71E14" w:rsidRPr="00B42918"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B42918">
        <w:rPr>
          <w:rFonts w:hint="eastAsia"/>
          <w:color w:val="0C0C0C"/>
        </w:rPr>
        <w:lastRenderedPageBreak/>
        <w:t>原产地证书是根据相关原产地规则签发的证明商品原产地，即货物的生产或制造地的一种具有法律效力的证明文件，是商品进入国际贸易领域的“经济国籍”与“护照”，也是享受关税减免和其它优惠待遇的重要凭证。</w:t>
      </w:r>
    </w:p>
    <w:p w:rsidR="00F71E14" w:rsidRPr="00F71E14" w:rsidRDefault="00F71E14" w:rsidP="00F71E14">
      <w:pPr>
        <w:spacing w:line="360" w:lineRule="auto"/>
        <w:ind w:firstLineChars="200" w:firstLine="480"/>
        <w:rPr>
          <w:rFonts w:asciiTheme="minorEastAsia" w:hAnsiTheme="minorEastAsia" w:hint="eastAsia"/>
          <w:bCs/>
          <w:sz w:val="24"/>
          <w:szCs w:val="24"/>
        </w:rPr>
      </w:pPr>
      <w:r w:rsidRPr="00F71E14">
        <w:rPr>
          <w:rFonts w:asciiTheme="minorEastAsia" w:hAnsiTheme="minorEastAsia" w:hint="eastAsia"/>
          <w:color w:val="0C0C0C"/>
          <w:sz w:val="24"/>
          <w:szCs w:val="24"/>
        </w:rPr>
        <w:t>自12月10日起，海关开始全面推广出口货物原产地证书智能审核模式，标志着出口企业申领原产地证书正式步入全面智能时代。黄埔海关对16种原产地</w:t>
      </w:r>
    </w:p>
    <w:p w:rsidR="00F71E14" w:rsidRDefault="00F71E14" w:rsidP="00F71E14">
      <w:pPr>
        <w:pStyle w:val="a3"/>
        <w:jc w:val="center"/>
      </w:pPr>
      <w:r>
        <w:rPr>
          <w:noProof/>
        </w:rPr>
        <w:drawing>
          <wp:inline distT="0" distB="0" distL="0" distR="0">
            <wp:extent cx="5067299" cy="3095625"/>
            <wp:effectExtent l="19050" t="0" r="1" b="0"/>
            <wp:docPr id="2" name="图片 1" descr="图为：黄埔海关所属东莞海关关员指导企业申领“智能审核”秒签通过的原产地证书+吴倩凌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为：黄埔海关所属东莞海关关员指导企业申领“智能审核”秒签通过的原产地证书+吴倩凌摄"/>
                    <pic:cNvPicPr>
                      <a:picLocks noChangeAspect="1" noChangeArrowheads="1"/>
                    </pic:cNvPicPr>
                  </pic:nvPicPr>
                  <pic:blipFill>
                    <a:blip r:embed="rId19" cstate="print"/>
                    <a:srcRect/>
                    <a:stretch>
                      <a:fillRect/>
                    </a:stretch>
                  </pic:blipFill>
                  <pic:spPr bwMode="auto">
                    <a:xfrm>
                      <a:off x="0" y="0"/>
                      <a:ext cx="5067693" cy="3095866"/>
                    </a:xfrm>
                    <a:prstGeom prst="rect">
                      <a:avLst/>
                    </a:prstGeom>
                    <a:noFill/>
                    <a:ln w="9525">
                      <a:noFill/>
                      <a:miter lim="800000"/>
                      <a:headEnd/>
                      <a:tailEnd/>
                    </a:ln>
                  </pic:spPr>
                </pic:pic>
              </a:graphicData>
            </a:graphic>
          </wp:inline>
        </w:drawing>
      </w:r>
    </w:p>
    <w:p w:rsidR="00F71E14" w:rsidRDefault="00F71E14" w:rsidP="00F71E14">
      <w:pPr>
        <w:pStyle w:val="a3"/>
        <w:jc w:val="center"/>
        <w:rPr>
          <w:rFonts w:hint="eastAsia"/>
        </w:rPr>
      </w:pPr>
      <w:r>
        <w:rPr>
          <w:rFonts w:hint="eastAsia"/>
        </w:rPr>
        <w:t xml:space="preserve">图为：关员指导企业申领“智能审核”秒签通过的原产地证书 </w:t>
      </w:r>
    </w:p>
    <w:p w:rsidR="00F71E14" w:rsidRPr="00B42918"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B42918">
        <w:rPr>
          <w:rFonts w:hint="eastAsia"/>
          <w:color w:val="0C0C0C"/>
        </w:rPr>
        <w:t>自12月10日起，海关开始全面推广出口货物原产地证书智能审核模式，标志着出口企业申领原产地证书正式步入全面智能时代。黄埔海关对16种原产地证书实行智能审核，企业向海关申报原产地证书电子信息后，将由系统自动运行审核规则进行审核，并将审核结果即刻反馈给企业，实现了原产地证书“7x24”小时、365天全天候办理。智能审核的上线有两个显而易见的优势：一是规则和标准全国统一，证书审签更加规范和科学；二是签证效率大幅提升，企业获得感更强，与原产地自助打印功能叠加优势凸显，广大企业可足不出户快速领证。</w:t>
      </w:r>
    </w:p>
    <w:p w:rsidR="00F71E14" w:rsidRPr="00B42918"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B42918">
        <w:rPr>
          <w:rFonts w:hint="eastAsia"/>
          <w:color w:val="0C0C0C"/>
        </w:rPr>
        <w:t>“我们公司成立于1998年，是一家外商独资企业，公司主要代加工阿迪达斯品牌鞋，今年订单667万双，截至12月10日，我们公司共申请签发了各类原产地证书1933份，预估可以享受进口关税减免约264万美元。‘智能审核’上线后，无论什么时候发送原产地证书申报数据，系统自动运行并即刻反馈审核结</w:t>
      </w:r>
      <w:r w:rsidRPr="00B42918">
        <w:rPr>
          <w:rFonts w:hint="eastAsia"/>
          <w:color w:val="0C0C0C"/>
        </w:rPr>
        <w:lastRenderedPageBreak/>
        <w:t>果，原产地证书立等可取，为我们企业节省了可观的经营成本。”东莞宝成鞋业有限公司的吕主任说。</w:t>
      </w:r>
    </w:p>
    <w:p w:rsidR="000E34DC"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B42918">
        <w:rPr>
          <w:rFonts w:hint="eastAsia"/>
          <w:color w:val="0C0C0C"/>
        </w:rPr>
        <w:t>随着近年来黄埔对外贸易日趋活跃，原产地证书签证数量逐年递增，企业对压缩证书签证时长的需求也越来越迫切。黄埔海关为确保“智能审核”模式顺利推广，提前介入，组织专家制定智能审核推广期应急预案，对关区近三百家重点企业开展专场政策宣讲，帮助企业及时掌握申报重点，提升原产地证书规范申报水平，助力市场主体充分享受改革红利。 今年前11个月，黄埔海关共签发各类原产地证书60.89万份，货值130.95亿美元。</w:t>
      </w:r>
    </w:p>
    <w:p w:rsidR="00F71E14" w:rsidRDefault="00F71E14" w:rsidP="00F71E14">
      <w:pPr>
        <w:pStyle w:val="a3"/>
        <w:shd w:val="clear" w:color="auto" w:fill="FFFFFF"/>
        <w:spacing w:before="0" w:beforeAutospacing="0" w:after="0" w:afterAutospacing="0" w:line="480" w:lineRule="atLeast"/>
        <w:ind w:firstLineChars="200" w:firstLine="480"/>
        <w:jc w:val="both"/>
        <w:rPr>
          <w:rFonts w:hint="eastAsia"/>
          <w:color w:val="0C0C0C"/>
        </w:rPr>
      </w:pPr>
      <w:r w:rsidRPr="00F71E14">
        <w:rPr>
          <w:color w:val="0C0C0C"/>
        </w:rPr>
        <w:drawing>
          <wp:inline distT="0" distB="0" distL="0" distR="0">
            <wp:extent cx="4857750" cy="3086100"/>
            <wp:effectExtent l="19050" t="0" r="0" b="0"/>
            <wp:docPr id="10" name="图片 2" descr="图为：黄埔海关所属东莞海关关员指导企业使用原产地证自助打印+吴倩凌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为：黄埔海关所属东莞海关关员指导企业使用原产地证自助打印+吴倩凌摄"/>
                    <pic:cNvPicPr>
                      <a:picLocks noChangeAspect="1" noChangeArrowheads="1"/>
                    </pic:cNvPicPr>
                  </pic:nvPicPr>
                  <pic:blipFill>
                    <a:blip r:embed="rId20" cstate="print"/>
                    <a:srcRect/>
                    <a:stretch>
                      <a:fillRect/>
                    </a:stretch>
                  </pic:blipFill>
                  <pic:spPr bwMode="auto">
                    <a:xfrm>
                      <a:off x="0" y="0"/>
                      <a:ext cx="4857750" cy="3086100"/>
                    </a:xfrm>
                    <a:prstGeom prst="rect">
                      <a:avLst/>
                    </a:prstGeom>
                    <a:noFill/>
                    <a:ln w="9525">
                      <a:noFill/>
                      <a:miter lim="800000"/>
                      <a:headEnd/>
                      <a:tailEnd/>
                    </a:ln>
                  </pic:spPr>
                </pic:pic>
              </a:graphicData>
            </a:graphic>
          </wp:inline>
        </w:drawing>
      </w:r>
    </w:p>
    <w:p w:rsidR="00F71E14" w:rsidRDefault="00F71E14" w:rsidP="00F71E14">
      <w:pPr>
        <w:pStyle w:val="a3"/>
        <w:jc w:val="center"/>
        <w:rPr>
          <w:rFonts w:hint="eastAsia"/>
        </w:rPr>
      </w:pPr>
      <w:r>
        <w:rPr>
          <w:rFonts w:hint="eastAsia"/>
        </w:rPr>
        <w:t>图为：关员指导企业使用原产地证自助打印</w:t>
      </w:r>
    </w:p>
    <w:p w:rsidR="00F71E14" w:rsidRPr="00F71E14" w:rsidRDefault="00F71E14" w:rsidP="00F71E14">
      <w:pPr>
        <w:pStyle w:val="a3"/>
        <w:shd w:val="clear" w:color="auto" w:fill="FFFFFF"/>
        <w:spacing w:before="0" w:beforeAutospacing="0" w:after="0" w:afterAutospacing="0" w:line="480" w:lineRule="atLeast"/>
        <w:ind w:firstLineChars="200" w:firstLine="480"/>
        <w:jc w:val="both"/>
        <w:rPr>
          <w:color w:val="0C0C0C"/>
        </w:rPr>
      </w:pPr>
    </w:p>
    <w:sectPr w:rsidR="00F71E14" w:rsidRPr="00F71E14" w:rsidSect="00795144">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AE5" w:rsidRDefault="00DB3AE5" w:rsidP="00AF2EB3">
      <w:r>
        <w:separator/>
      </w:r>
    </w:p>
  </w:endnote>
  <w:endnote w:type="continuationSeparator" w:id="0">
    <w:p w:rsidR="00DB3AE5" w:rsidRDefault="00DB3AE5"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6A4075" w:rsidRDefault="004A71E5">
        <w:pPr>
          <w:pStyle w:val="a5"/>
          <w:jc w:val="center"/>
        </w:pPr>
        <w:fldSimple w:instr="PAGE   \* MERGEFORMAT">
          <w:r w:rsidR="00D8686E" w:rsidRPr="00D8686E">
            <w:rPr>
              <w:noProof/>
              <w:lang w:val="zh-CN"/>
            </w:rPr>
            <w:t>15</w:t>
          </w:r>
        </w:fldSimple>
      </w:p>
    </w:sdtContent>
  </w:sdt>
  <w:p w:rsidR="006A4075" w:rsidRDefault="006A40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AE5" w:rsidRDefault="00DB3AE5" w:rsidP="00AF2EB3">
      <w:r>
        <w:separator/>
      </w:r>
    </w:p>
  </w:footnote>
  <w:footnote w:type="continuationSeparator" w:id="0">
    <w:p w:rsidR="00DB3AE5" w:rsidRDefault="00DB3AE5"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71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1064A"/>
    <w:rsid w:val="00011809"/>
    <w:rsid w:val="00014652"/>
    <w:rsid w:val="00014EC5"/>
    <w:rsid w:val="00015486"/>
    <w:rsid w:val="00016CCB"/>
    <w:rsid w:val="00016EDA"/>
    <w:rsid w:val="00030B4E"/>
    <w:rsid w:val="00033F79"/>
    <w:rsid w:val="00037F22"/>
    <w:rsid w:val="00046534"/>
    <w:rsid w:val="00046702"/>
    <w:rsid w:val="00047B07"/>
    <w:rsid w:val="00054913"/>
    <w:rsid w:val="00076B56"/>
    <w:rsid w:val="00076EB8"/>
    <w:rsid w:val="000936C1"/>
    <w:rsid w:val="000943BB"/>
    <w:rsid w:val="000B4F25"/>
    <w:rsid w:val="000C2A2E"/>
    <w:rsid w:val="000C56C1"/>
    <w:rsid w:val="000D0214"/>
    <w:rsid w:val="000D2456"/>
    <w:rsid w:val="000D7422"/>
    <w:rsid w:val="000D79BC"/>
    <w:rsid w:val="000E2D50"/>
    <w:rsid w:val="000E34DC"/>
    <w:rsid w:val="000F31A9"/>
    <w:rsid w:val="00103C27"/>
    <w:rsid w:val="00113224"/>
    <w:rsid w:val="00123282"/>
    <w:rsid w:val="001232BA"/>
    <w:rsid w:val="001310E6"/>
    <w:rsid w:val="00133821"/>
    <w:rsid w:val="0014117A"/>
    <w:rsid w:val="001478D9"/>
    <w:rsid w:val="00150E25"/>
    <w:rsid w:val="00152E62"/>
    <w:rsid w:val="0015549E"/>
    <w:rsid w:val="00156572"/>
    <w:rsid w:val="00156D37"/>
    <w:rsid w:val="0015733E"/>
    <w:rsid w:val="00180581"/>
    <w:rsid w:val="00181238"/>
    <w:rsid w:val="0018449D"/>
    <w:rsid w:val="00186492"/>
    <w:rsid w:val="00186981"/>
    <w:rsid w:val="00186F93"/>
    <w:rsid w:val="001931A3"/>
    <w:rsid w:val="001A76C5"/>
    <w:rsid w:val="001B7266"/>
    <w:rsid w:val="001C02AF"/>
    <w:rsid w:val="001C541D"/>
    <w:rsid w:val="001D4116"/>
    <w:rsid w:val="001D6006"/>
    <w:rsid w:val="001D6860"/>
    <w:rsid w:val="001D7BCF"/>
    <w:rsid w:val="001E37BC"/>
    <w:rsid w:val="001E4543"/>
    <w:rsid w:val="001E4F79"/>
    <w:rsid w:val="001F05CA"/>
    <w:rsid w:val="001F2FBB"/>
    <w:rsid w:val="001F66F4"/>
    <w:rsid w:val="001F6FF1"/>
    <w:rsid w:val="001F7D79"/>
    <w:rsid w:val="002115E2"/>
    <w:rsid w:val="00221E2F"/>
    <w:rsid w:val="00227BE7"/>
    <w:rsid w:val="00245200"/>
    <w:rsid w:val="00252FAA"/>
    <w:rsid w:val="0026355E"/>
    <w:rsid w:val="00264789"/>
    <w:rsid w:val="00286B00"/>
    <w:rsid w:val="002940A0"/>
    <w:rsid w:val="002A0F85"/>
    <w:rsid w:val="002A1DC4"/>
    <w:rsid w:val="002A488E"/>
    <w:rsid w:val="002B0CDC"/>
    <w:rsid w:val="002C1CBB"/>
    <w:rsid w:val="002D0F36"/>
    <w:rsid w:val="002D1CE3"/>
    <w:rsid w:val="002F0C4F"/>
    <w:rsid w:val="002F1699"/>
    <w:rsid w:val="002F2395"/>
    <w:rsid w:val="0030068C"/>
    <w:rsid w:val="00302AF8"/>
    <w:rsid w:val="00313E37"/>
    <w:rsid w:val="003175B2"/>
    <w:rsid w:val="00321E2D"/>
    <w:rsid w:val="00322086"/>
    <w:rsid w:val="003268DE"/>
    <w:rsid w:val="00335463"/>
    <w:rsid w:val="00336E3E"/>
    <w:rsid w:val="0034161D"/>
    <w:rsid w:val="00360040"/>
    <w:rsid w:val="0037499F"/>
    <w:rsid w:val="00377255"/>
    <w:rsid w:val="00377D44"/>
    <w:rsid w:val="00386C26"/>
    <w:rsid w:val="00397290"/>
    <w:rsid w:val="003A5D3D"/>
    <w:rsid w:val="003B4B48"/>
    <w:rsid w:val="003C0D1D"/>
    <w:rsid w:val="003C42C4"/>
    <w:rsid w:val="003D1583"/>
    <w:rsid w:val="003D6DE9"/>
    <w:rsid w:val="003D7615"/>
    <w:rsid w:val="003E0EF9"/>
    <w:rsid w:val="003E53C0"/>
    <w:rsid w:val="003E7C4C"/>
    <w:rsid w:val="003F64A1"/>
    <w:rsid w:val="003F730F"/>
    <w:rsid w:val="00463D50"/>
    <w:rsid w:val="00472EE7"/>
    <w:rsid w:val="004819E1"/>
    <w:rsid w:val="004846BB"/>
    <w:rsid w:val="00497D2B"/>
    <w:rsid w:val="004A05D8"/>
    <w:rsid w:val="004A3896"/>
    <w:rsid w:val="004A3D8A"/>
    <w:rsid w:val="004A71E5"/>
    <w:rsid w:val="004B7973"/>
    <w:rsid w:val="004C6E37"/>
    <w:rsid w:val="004D22AD"/>
    <w:rsid w:val="004E072A"/>
    <w:rsid w:val="004E6021"/>
    <w:rsid w:val="004F0454"/>
    <w:rsid w:val="004F2D60"/>
    <w:rsid w:val="004F3670"/>
    <w:rsid w:val="004F77AD"/>
    <w:rsid w:val="00500CB0"/>
    <w:rsid w:val="005030B3"/>
    <w:rsid w:val="00503E3F"/>
    <w:rsid w:val="00511FCB"/>
    <w:rsid w:val="00514BB4"/>
    <w:rsid w:val="005169D9"/>
    <w:rsid w:val="00520152"/>
    <w:rsid w:val="00521346"/>
    <w:rsid w:val="00530C84"/>
    <w:rsid w:val="005323A7"/>
    <w:rsid w:val="00533005"/>
    <w:rsid w:val="00534848"/>
    <w:rsid w:val="00535C8B"/>
    <w:rsid w:val="00537FD0"/>
    <w:rsid w:val="0054422E"/>
    <w:rsid w:val="00551D89"/>
    <w:rsid w:val="0055576F"/>
    <w:rsid w:val="00562EBE"/>
    <w:rsid w:val="00566250"/>
    <w:rsid w:val="00566D5D"/>
    <w:rsid w:val="005762E5"/>
    <w:rsid w:val="005900C1"/>
    <w:rsid w:val="0059176C"/>
    <w:rsid w:val="00595B96"/>
    <w:rsid w:val="00596E24"/>
    <w:rsid w:val="005A3B8E"/>
    <w:rsid w:val="005B180E"/>
    <w:rsid w:val="005B38F5"/>
    <w:rsid w:val="005C0542"/>
    <w:rsid w:val="005C6036"/>
    <w:rsid w:val="005C6CA4"/>
    <w:rsid w:val="005C76E7"/>
    <w:rsid w:val="005C7794"/>
    <w:rsid w:val="005D2EA7"/>
    <w:rsid w:val="005D6FB0"/>
    <w:rsid w:val="005D7A65"/>
    <w:rsid w:val="005E0CD0"/>
    <w:rsid w:val="005F1B43"/>
    <w:rsid w:val="005F1BBB"/>
    <w:rsid w:val="005F2352"/>
    <w:rsid w:val="0060270A"/>
    <w:rsid w:val="00604C51"/>
    <w:rsid w:val="00614781"/>
    <w:rsid w:val="00614B53"/>
    <w:rsid w:val="00626CBF"/>
    <w:rsid w:val="00627D03"/>
    <w:rsid w:val="0063066C"/>
    <w:rsid w:val="00630CE3"/>
    <w:rsid w:val="00633C45"/>
    <w:rsid w:val="00635520"/>
    <w:rsid w:val="00640C34"/>
    <w:rsid w:val="00642FD1"/>
    <w:rsid w:val="006471E4"/>
    <w:rsid w:val="006563BB"/>
    <w:rsid w:val="00662865"/>
    <w:rsid w:val="00663D22"/>
    <w:rsid w:val="00671CB7"/>
    <w:rsid w:val="00672036"/>
    <w:rsid w:val="00691EEE"/>
    <w:rsid w:val="00693E58"/>
    <w:rsid w:val="006A18C3"/>
    <w:rsid w:val="006A394D"/>
    <w:rsid w:val="006A4075"/>
    <w:rsid w:val="006A612A"/>
    <w:rsid w:val="006B1C2B"/>
    <w:rsid w:val="006B2534"/>
    <w:rsid w:val="006B4C4B"/>
    <w:rsid w:val="006B5C64"/>
    <w:rsid w:val="006B65C3"/>
    <w:rsid w:val="006C3E43"/>
    <w:rsid w:val="006C73F0"/>
    <w:rsid w:val="006D3C2A"/>
    <w:rsid w:val="006D64C6"/>
    <w:rsid w:val="006F2434"/>
    <w:rsid w:val="006F3A1F"/>
    <w:rsid w:val="006F426E"/>
    <w:rsid w:val="006F52B8"/>
    <w:rsid w:val="00710F94"/>
    <w:rsid w:val="00714EFC"/>
    <w:rsid w:val="007166D9"/>
    <w:rsid w:val="00726A2F"/>
    <w:rsid w:val="00727798"/>
    <w:rsid w:val="00733790"/>
    <w:rsid w:val="00740023"/>
    <w:rsid w:val="0074352E"/>
    <w:rsid w:val="00755FE5"/>
    <w:rsid w:val="007632CB"/>
    <w:rsid w:val="007659B0"/>
    <w:rsid w:val="00784909"/>
    <w:rsid w:val="007858E3"/>
    <w:rsid w:val="00787C1C"/>
    <w:rsid w:val="007921C1"/>
    <w:rsid w:val="007929B0"/>
    <w:rsid w:val="00792BAA"/>
    <w:rsid w:val="00795144"/>
    <w:rsid w:val="00796682"/>
    <w:rsid w:val="007A00A4"/>
    <w:rsid w:val="007A0C1F"/>
    <w:rsid w:val="007A7456"/>
    <w:rsid w:val="007B2C9A"/>
    <w:rsid w:val="007B36BA"/>
    <w:rsid w:val="007C421F"/>
    <w:rsid w:val="007C44C5"/>
    <w:rsid w:val="007D227C"/>
    <w:rsid w:val="007D2FF3"/>
    <w:rsid w:val="007E28B0"/>
    <w:rsid w:val="007E5F74"/>
    <w:rsid w:val="007E6B28"/>
    <w:rsid w:val="00811490"/>
    <w:rsid w:val="008148D8"/>
    <w:rsid w:val="00822E50"/>
    <w:rsid w:val="00826A07"/>
    <w:rsid w:val="00832102"/>
    <w:rsid w:val="00837770"/>
    <w:rsid w:val="00840F78"/>
    <w:rsid w:val="008412EA"/>
    <w:rsid w:val="00846170"/>
    <w:rsid w:val="00846C28"/>
    <w:rsid w:val="008520EE"/>
    <w:rsid w:val="00852510"/>
    <w:rsid w:val="00854A50"/>
    <w:rsid w:val="00855841"/>
    <w:rsid w:val="00860E82"/>
    <w:rsid w:val="0086180B"/>
    <w:rsid w:val="00861A07"/>
    <w:rsid w:val="0086455A"/>
    <w:rsid w:val="008677BB"/>
    <w:rsid w:val="008810BB"/>
    <w:rsid w:val="00892183"/>
    <w:rsid w:val="0089363B"/>
    <w:rsid w:val="00893E9D"/>
    <w:rsid w:val="008961D4"/>
    <w:rsid w:val="008B2B88"/>
    <w:rsid w:val="008B380D"/>
    <w:rsid w:val="008B68A1"/>
    <w:rsid w:val="008C0759"/>
    <w:rsid w:val="008C246E"/>
    <w:rsid w:val="008E53AC"/>
    <w:rsid w:val="008E65A8"/>
    <w:rsid w:val="00900B51"/>
    <w:rsid w:val="00904C3C"/>
    <w:rsid w:val="00907FA1"/>
    <w:rsid w:val="00910023"/>
    <w:rsid w:val="00912E5B"/>
    <w:rsid w:val="00914A34"/>
    <w:rsid w:val="0092014C"/>
    <w:rsid w:val="009220A7"/>
    <w:rsid w:val="00924538"/>
    <w:rsid w:val="009278DD"/>
    <w:rsid w:val="009306CE"/>
    <w:rsid w:val="009336A1"/>
    <w:rsid w:val="00933C9E"/>
    <w:rsid w:val="00936A4E"/>
    <w:rsid w:val="00944E6E"/>
    <w:rsid w:val="009552C0"/>
    <w:rsid w:val="009635AE"/>
    <w:rsid w:val="00965888"/>
    <w:rsid w:val="00967D4B"/>
    <w:rsid w:val="009736A4"/>
    <w:rsid w:val="00977BC2"/>
    <w:rsid w:val="00984281"/>
    <w:rsid w:val="00991FF6"/>
    <w:rsid w:val="00996599"/>
    <w:rsid w:val="009A0079"/>
    <w:rsid w:val="009A0FD8"/>
    <w:rsid w:val="009A2A75"/>
    <w:rsid w:val="009A326E"/>
    <w:rsid w:val="009A457E"/>
    <w:rsid w:val="009A64A5"/>
    <w:rsid w:val="009A712C"/>
    <w:rsid w:val="009A7716"/>
    <w:rsid w:val="009C4542"/>
    <w:rsid w:val="009D0A4B"/>
    <w:rsid w:val="009D295A"/>
    <w:rsid w:val="009D2D7E"/>
    <w:rsid w:val="009D330D"/>
    <w:rsid w:val="009D6409"/>
    <w:rsid w:val="009E3FC0"/>
    <w:rsid w:val="009E4734"/>
    <w:rsid w:val="009F4CE8"/>
    <w:rsid w:val="00A032A8"/>
    <w:rsid w:val="00A036EA"/>
    <w:rsid w:val="00A04C8F"/>
    <w:rsid w:val="00A07AC6"/>
    <w:rsid w:val="00A258CE"/>
    <w:rsid w:val="00A31C51"/>
    <w:rsid w:val="00A415BD"/>
    <w:rsid w:val="00A43767"/>
    <w:rsid w:val="00A52DD4"/>
    <w:rsid w:val="00A548CD"/>
    <w:rsid w:val="00A5554F"/>
    <w:rsid w:val="00A62D46"/>
    <w:rsid w:val="00A71210"/>
    <w:rsid w:val="00A7454B"/>
    <w:rsid w:val="00A7477B"/>
    <w:rsid w:val="00A766C4"/>
    <w:rsid w:val="00A77286"/>
    <w:rsid w:val="00A77B47"/>
    <w:rsid w:val="00A81BC8"/>
    <w:rsid w:val="00A829E8"/>
    <w:rsid w:val="00A8338E"/>
    <w:rsid w:val="00A85127"/>
    <w:rsid w:val="00A85E64"/>
    <w:rsid w:val="00A922D1"/>
    <w:rsid w:val="00A96646"/>
    <w:rsid w:val="00AA315F"/>
    <w:rsid w:val="00AC327C"/>
    <w:rsid w:val="00AC6396"/>
    <w:rsid w:val="00AD56DF"/>
    <w:rsid w:val="00AD7C67"/>
    <w:rsid w:val="00AE0CF9"/>
    <w:rsid w:val="00AE356D"/>
    <w:rsid w:val="00AE6436"/>
    <w:rsid w:val="00AE6FE7"/>
    <w:rsid w:val="00AF0178"/>
    <w:rsid w:val="00AF2EB3"/>
    <w:rsid w:val="00AF411F"/>
    <w:rsid w:val="00AF44FD"/>
    <w:rsid w:val="00B20033"/>
    <w:rsid w:val="00B265B3"/>
    <w:rsid w:val="00B327D3"/>
    <w:rsid w:val="00B362AD"/>
    <w:rsid w:val="00B42ED7"/>
    <w:rsid w:val="00B46120"/>
    <w:rsid w:val="00B47206"/>
    <w:rsid w:val="00B55E8C"/>
    <w:rsid w:val="00B60F1A"/>
    <w:rsid w:val="00B7225C"/>
    <w:rsid w:val="00B73391"/>
    <w:rsid w:val="00B75DC8"/>
    <w:rsid w:val="00B96126"/>
    <w:rsid w:val="00B963CE"/>
    <w:rsid w:val="00BA000F"/>
    <w:rsid w:val="00BA2E3D"/>
    <w:rsid w:val="00BB1F22"/>
    <w:rsid w:val="00BC6E38"/>
    <w:rsid w:val="00BD2F0D"/>
    <w:rsid w:val="00BD78B8"/>
    <w:rsid w:val="00BE2E9C"/>
    <w:rsid w:val="00BF4288"/>
    <w:rsid w:val="00BF5178"/>
    <w:rsid w:val="00BF7145"/>
    <w:rsid w:val="00C07B2D"/>
    <w:rsid w:val="00C119D6"/>
    <w:rsid w:val="00C16C31"/>
    <w:rsid w:val="00C20533"/>
    <w:rsid w:val="00C20701"/>
    <w:rsid w:val="00C20A1E"/>
    <w:rsid w:val="00C25BC7"/>
    <w:rsid w:val="00C30159"/>
    <w:rsid w:val="00C31662"/>
    <w:rsid w:val="00C33B15"/>
    <w:rsid w:val="00C33EC4"/>
    <w:rsid w:val="00C42563"/>
    <w:rsid w:val="00C50596"/>
    <w:rsid w:val="00C55462"/>
    <w:rsid w:val="00C61637"/>
    <w:rsid w:val="00C660D1"/>
    <w:rsid w:val="00C821FA"/>
    <w:rsid w:val="00C82343"/>
    <w:rsid w:val="00C87958"/>
    <w:rsid w:val="00CA01DF"/>
    <w:rsid w:val="00CA37CA"/>
    <w:rsid w:val="00CA452C"/>
    <w:rsid w:val="00CA519C"/>
    <w:rsid w:val="00CA7D9A"/>
    <w:rsid w:val="00CB0319"/>
    <w:rsid w:val="00CC0C84"/>
    <w:rsid w:val="00CC7D67"/>
    <w:rsid w:val="00CD18C0"/>
    <w:rsid w:val="00CF7B83"/>
    <w:rsid w:val="00D01C09"/>
    <w:rsid w:val="00D0588E"/>
    <w:rsid w:val="00D15F00"/>
    <w:rsid w:val="00D24E24"/>
    <w:rsid w:val="00D260EE"/>
    <w:rsid w:val="00D27221"/>
    <w:rsid w:val="00D30EF4"/>
    <w:rsid w:val="00D3508A"/>
    <w:rsid w:val="00D35B6C"/>
    <w:rsid w:val="00D42BE0"/>
    <w:rsid w:val="00D534CF"/>
    <w:rsid w:val="00D601CC"/>
    <w:rsid w:val="00D61230"/>
    <w:rsid w:val="00D71B1B"/>
    <w:rsid w:val="00D75A3A"/>
    <w:rsid w:val="00D77413"/>
    <w:rsid w:val="00D8686E"/>
    <w:rsid w:val="00D90D59"/>
    <w:rsid w:val="00D91D40"/>
    <w:rsid w:val="00DB02CF"/>
    <w:rsid w:val="00DB1D69"/>
    <w:rsid w:val="00DB3AE5"/>
    <w:rsid w:val="00DB6CDB"/>
    <w:rsid w:val="00DB7325"/>
    <w:rsid w:val="00DC7A9D"/>
    <w:rsid w:val="00DD7B04"/>
    <w:rsid w:val="00DE156C"/>
    <w:rsid w:val="00DE1969"/>
    <w:rsid w:val="00DF22DA"/>
    <w:rsid w:val="00DF2604"/>
    <w:rsid w:val="00E05CE8"/>
    <w:rsid w:val="00E06FFC"/>
    <w:rsid w:val="00E14476"/>
    <w:rsid w:val="00E16AA6"/>
    <w:rsid w:val="00E226A1"/>
    <w:rsid w:val="00E23176"/>
    <w:rsid w:val="00E248EF"/>
    <w:rsid w:val="00E253C1"/>
    <w:rsid w:val="00E33047"/>
    <w:rsid w:val="00E52FCE"/>
    <w:rsid w:val="00E7035D"/>
    <w:rsid w:val="00E80072"/>
    <w:rsid w:val="00E85DF4"/>
    <w:rsid w:val="00E93890"/>
    <w:rsid w:val="00EA2F35"/>
    <w:rsid w:val="00EA4251"/>
    <w:rsid w:val="00EB1B90"/>
    <w:rsid w:val="00EB27B7"/>
    <w:rsid w:val="00EB6C86"/>
    <w:rsid w:val="00EC3DDC"/>
    <w:rsid w:val="00EC46F4"/>
    <w:rsid w:val="00EC7E65"/>
    <w:rsid w:val="00ED0695"/>
    <w:rsid w:val="00ED3E53"/>
    <w:rsid w:val="00ED5111"/>
    <w:rsid w:val="00ED72FA"/>
    <w:rsid w:val="00EE038C"/>
    <w:rsid w:val="00EE6729"/>
    <w:rsid w:val="00EF2A20"/>
    <w:rsid w:val="00F003B9"/>
    <w:rsid w:val="00F07921"/>
    <w:rsid w:val="00F115D4"/>
    <w:rsid w:val="00F11633"/>
    <w:rsid w:val="00F11A46"/>
    <w:rsid w:val="00F143DD"/>
    <w:rsid w:val="00F17EC3"/>
    <w:rsid w:val="00F23931"/>
    <w:rsid w:val="00F3351F"/>
    <w:rsid w:val="00F33F2B"/>
    <w:rsid w:val="00F3422A"/>
    <w:rsid w:val="00F35271"/>
    <w:rsid w:val="00F45181"/>
    <w:rsid w:val="00F513FC"/>
    <w:rsid w:val="00F54AEA"/>
    <w:rsid w:val="00F55D81"/>
    <w:rsid w:val="00F64E5D"/>
    <w:rsid w:val="00F67782"/>
    <w:rsid w:val="00F70581"/>
    <w:rsid w:val="00F71E14"/>
    <w:rsid w:val="00F820E1"/>
    <w:rsid w:val="00F83999"/>
    <w:rsid w:val="00F85BB9"/>
    <w:rsid w:val="00F8778F"/>
    <w:rsid w:val="00F87790"/>
    <w:rsid w:val="00F9531C"/>
    <w:rsid w:val="00FC44FB"/>
    <w:rsid w:val="00FC71F0"/>
    <w:rsid w:val="00FC7266"/>
    <w:rsid w:val="00FD7467"/>
    <w:rsid w:val="00FE09F8"/>
    <w:rsid w:val="00FE1F8D"/>
    <w:rsid w:val="00FE2A05"/>
    <w:rsid w:val="00FE73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image1">
    <w:name w:val="image1"/>
    <w:basedOn w:val="a"/>
    <w:rsid w:val="00076B56"/>
    <w:pPr>
      <w:widowControl/>
      <w:spacing w:before="120" w:after="120" w:line="600" w:lineRule="auto"/>
      <w:jc w:val="center"/>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22116486">
      <w:bodyDiv w:val="1"/>
      <w:marLeft w:val="0"/>
      <w:marRight w:val="0"/>
      <w:marTop w:val="0"/>
      <w:marBottom w:val="0"/>
      <w:divBdr>
        <w:top w:val="none" w:sz="0" w:space="0" w:color="auto"/>
        <w:left w:val="none" w:sz="0" w:space="0" w:color="auto"/>
        <w:bottom w:val="none" w:sz="0" w:space="0" w:color="auto"/>
        <w:right w:val="none" w:sz="0" w:space="0" w:color="auto"/>
      </w:divBdr>
      <w:divsChild>
        <w:div w:id="607782138">
          <w:marLeft w:val="0"/>
          <w:marRight w:val="0"/>
          <w:marTop w:val="0"/>
          <w:marBottom w:val="0"/>
          <w:divBdr>
            <w:top w:val="none" w:sz="0" w:space="0" w:color="auto"/>
            <w:left w:val="none" w:sz="0" w:space="0" w:color="auto"/>
            <w:bottom w:val="none" w:sz="0" w:space="0" w:color="auto"/>
            <w:right w:val="none" w:sz="0" w:space="0" w:color="auto"/>
          </w:divBdr>
          <w:divsChild>
            <w:div w:id="2016763721">
              <w:marLeft w:val="0"/>
              <w:marRight w:val="0"/>
              <w:marTop w:val="0"/>
              <w:marBottom w:val="0"/>
              <w:divBdr>
                <w:top w:val="none" w:sz="0" w:space="0" w:color="auto"/>
                <w:left w:val="none" w:sz="0" w:space="0" w:color="auto"/>
                <w:bottom w:val="none" w:sz="0" w:space="0" w:color="auto"/>
                <w:right w:val="none" w:sz="0" w:space="0" w:color="auto"/>
              </w:divBdr>
              <w:divsChild>
                <w:div w:id="1838418944">
                  <w:marLeft w:val="0"/>
                  <w:marRight w:val="0"/>
                  <w:marTop w:val="0"/>
                  <w:marBottom w:val="0"/>
                  <w:divBdr>
                    <w:top w:val="none" w:sz="0" w:space="0" w:color="auto"/>
                    <w:left w:val="none" w:sz="0" w:space="0" w:color="auto"/>
                    <w:bottom w:val="none" w:sz="0" w:space="0" w:color="auto"/>
                    <w:right w:val="none" w:sz="0" w:space="0" w:color="auto"/>
                  </w:divBdr>
                  <w:divsChild>
                    <w:div w:id="124157243">
                      <w:marLeft w:val="0"/>
                      <w:marRight w:val="0"/>
                      <w:marTop w:val="0"/>
                      <w:marBottom w:val="0"/>
                      <w:divBdr>
                        <w:top w:val="none" w:sz="0" w:space="0" w:color="auto"/>
                        <w:left w:val="none" w:sz="0" w:space="0" w:color="auto"/>
                        <w:bottom w:val="none" w:sz="0" w:space="0" w:color="auto"/>
                        <w:right w:val="none" w:sz="0" w:space="0" w:color="auto"/>
                      </w:divBdr>
                      <w:divsChild>
                        <w:div w:id="1574925163">
                          <w:marLeft w:val="0"/>
                          <w:marRight w:val="0"/>
                          <w:marTop w:val="0"/>
                          <w:marBottom w:val="0"/>
                          <w:divBdr>
                            <w:top w:val="single" w:sz="6" w:space="11" w:color="DDDDDD"/>
                            <w:left w:val="single" w:sz="6" w:space="31" w:color="DDDDDD"/>
                            <w:bottom w:val="single" w:sz="6" w:space="11" w:color="DDDDDD"/>
                            <w:right w:val="single" w:sz="6" w:space="31" w:color="DDDDDD"/>
                          </w:divBdr>
                          <w:divsChild>
                            <w:div w:id="1096368155">
                              <w:marLeft w:val="0"/>
                              <w:marRight w:val="0"/>
                              <w:marTop w:val="0"/>
                              <w:marBottom w:val="0"/>
                              <w:divBdr>
                                <w:top w:val="none" w:sz="0" w:space="0" w:color="auto"/>
                                <w:left w:val="none" w:sz="0" w:space="0" w:color="auto"/>
                                <w:bottom w:val="none" w:sz="0" w:space="0" w:color="auto"/>
                                <w:right w:val="none" w:sz="0" w:space="0" w:color="auto"/>
                              </w:divBdr>
                              <w:divsChild>
                                <w:div w:id="616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6339">
      <w:bodyDiv w:val="1"/>
      <w:marLeft w:val="0"/>
      <w:marRight w:val="0"/>
      <w:marTop w:val="0"/>
      <w:marBottom w:val="0"/>
      <w:divBdr>
        <w:top w:val="none" w:sz="0" w:space="0" w:color="auto"/>
        <w:left w:val="none" w:sz="0" w:space="0" w:color="auto"/>
        <w:bottom w:val="none" w:sz="0" w:space="0" w:color="auto"/>
        <w:right w:val="none" w:sz="0" w:space="0" w:color="auto"/>
      </w:divBdr>
      <w:divsChild>
        <w:div w:id="526602850">
          <w:marLeft w:val="0"/>
          <w:marRight w:val="0"/>
          <w:marTop w:val="0"/>
          <w:marBottom w:val="0"/>
          <w:divBdr>
            <w:top w:val="none" w:sz="0" w:space="0" w:color="auto"/>
            <w:left w:val="none" w:sz="0" w:space="0" w:color="auto"/>
            <w:bottom w:val="none" w:sz="0" w:space="0" w:color="auto"/>
            <w:right w:val="none" w:sz="0" w:space="0" w:color="auto"/>
          </w:divBdr>
          <w:divsChild>
            <w:div w:id="150025717">
              <w:marLeft w:val="0"/>
              <w:marRight w:val="0"/>
              <w:marTop w:val="0"/>
              <w:marBottom w:val="0"/>
              <w:divBdr>
                <w:top w:val="none" w:sz="0" w:space="0" w:color="auto"/>
                <w:left w:val="none" w:sz="0" w:space="0" w:color="auto"/>
                <w:bottom w:val="none" w:sz="0" w:space="0" w:color="auto"/>
                <w:right w:val="none" w:sz="0" w:space="0" w:color="auto"/>
              </w:divBdr>
              <w:divsChild>
                <w:div w:id="181475266">
                  <w:marLeft w:val="0"/>
                  <w:marRight w:val="0"/>
                  <w:marTop w:val="0"/>
                  <w:marBottom w:val="0"/>
                  <w:divBdr>
                    <w:top w:val="none" w:sz="0" w:space="0" w:color="auto"/>
                    <w:left w:val="none" w:sz="0" w:space="0" w:color="auto"/>
                    <w:bottom w:val="none" w:sz="0" w:space="0" w:color="auto"/>
                    <w:right w:val="none" w:sz="0" w:space="0" w:color="auto"/>
                  </w:divBdr>
                  <w:divsChild>
                    <w:div w:id="428307441">
                      <w:marLeft w:val="0"/>
                      <w:marRight w:val="0"/>
                      <w:marTop w:val="0"/>
                      <w:marBottom w:val="0"/>
                      <w:divBdr>
                        <w:top w:val="none" w:sz="0" w:space="0" w:color="auto"/>
                        <w:left w:val="none" w:sz="0" w:space="0" w:color="auto"/>
                        <w:bottom w:val="none" w:sz="0" w:space="0" w:color="auto"/>
                        <w:right w:val="none" w:sz="0" w:space="0" w:color="auto"/>
                      </w:divBdr>
                      <w:divsChild>
                        <w:div w:id="389226952">
                          <w:marLeft w:val="0"/>
                          <w:marRight w:val="0"/>
                          <w:marTop w:val="0"/>
                          <w:marBottom w:val="0"/>
                          <w:divBdr>
                            <w:top w:val="single" w:sz="6" w:space="11" w:color="DDDDDD"/>
                            <w:left w:val="single" w:sz="6" w:space="31" w:color="DDDDDD"/>
                            <w:bottom w:val="single" w:sz="6" w:space="11" w:color="DDDDDD"/>
                            <w:right w:val="single" w:sz="6" w:space="31" w:color="DDDDDD"/>
                          </w:divBdr>
                          <w:divsChild>
                            <w:div w:id="1306155899">
                              <w:marLeft w:val="0"/>
                              <w:marRight w:val="0"/>
                              <w:marTop w:val="0"/>
                              <w:marBottom w:val="0"/>
                              <w:divBdr>
                                <w:top w:val="none" w:sz="0" w:space="0" w:color="auto"/>
                                <w:left w:val="none" w:sz="0" w:space="0" w:color="auto"/>
                                <w:bottom w:val="none" w:sz="0" w:space="0" w:color="auto"/>
                                <w:right w:val="none" w:sz="0" w:space="0" w:color="auto"/>
                              </w:divBdr>
                              <w:divsChild>
                                <w:div w:id="7481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72632792">
      <w:bodyDiv w:val="1"/>
      <w:marLeft w:val="0"/>
      <w:marRight w:val="0"/>
      <w:marTop w:val="0"/>
      <w:marBottom w:val="0"/>
      <w:divBdr>
        <w:top w:val="none" w:sz="0" w:space="0" w:color="auto"/>
        <w:left w:val="none" w:sz="0" w:space="0" w:color="auto"/>
        <w:bottom w:val="none" w:sz="0" w:space="0" w:color="auto"/>
        <w:right w:val="none" w:sz="0" w:space="0" w:color="auto"/>
      </w:divBdr>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40931019">
      <w:bodyDiv w:val="1"/>
      <w:marLeft w:val="0"/>
      <w:marRight w:val="0"/>
      <w:marTop w:val="0"/>
      <w:marBottom w:val="0"/>
      <w:divBdr>
        <w:top w:val="none" w:sz="0" w:space="0" w:color="auto"/>
        <w:left w:val="none" w:sz="0" w:space="0" w:color="auto"/>
        <w:bottom w:val="none" w:sz="0" w:space="0" w:color="auto"/>
        <w:right w:val="none" w:sz="0" w:space="0" w:color="auto"/>
      </w:divBdr>
      <w:divsChild>
        <w:div w:id="1472022113">
          <w:marLeft w:val="0"/>
          <w:marRight w:val="0"/>
          <w:marTop w:val="0"/>
          <w:marBottom w:val="0"/>
          <w:divBdr>
            <w:top w:val="none" w:sz="0" w:space="0" w:color="auto"/>
            <w:left w:val="none" w:sz="0" w:space="0" w:color="auto"/>
            <w:bottom w:val="none" w:sz="0" w:space="0" w:color="auto"/>
            <w:right w:val="none" w:sz="0" w:space="0" w:color="auto"/>
          </w:divBdr>
          <w:divsChild>
            <w:div w:id="1727950584">
              <w:marLeft w:val="0"/>
              <w:marRight w:val="0"/>
              <w:marTop w:val="0"/>
              <w:marBottom w:val="0"/>
              <w:divBdr>
                <w:top w:val="none" w:sz="0" w:space="0" w:color="auto"/>
                <w:left w:val="none" w:sz="0" w:space="0" w:color="auto"/>
                <w:bottom w:val="none" w:sz="0" w:space="0" w:color="auto"/>
                <w:right w:val="none" w:sz="0" w:space="0" w:color="auto"/>
              </w:divBdr>
              <w:divsChild>
                <w:div w:id="842621798">
                  <w:marLeft w:val="0"/>
                  <w:marRight w:val="0"/>
                  <w:marTop w:val="0"/>
                  <w:marBottom w:val="0"/>
                  <w:divBdr>
                    <w:top w:val="none" w:sz="0" w:space="0" w:color="auto"/>
                    <w:left w:val="none" w:sz="0" w:space="0" w:color="auto"/>
                    <w:bottom w:val="none" w:sz="0" w:space="0" w:color="auto"/>
                    <w:right w:val="none" w:sz="0" w:space="0" w:color="auto"/>
                  </w:divBdr>
                  <w:divsChild>
                    <w:div w:id="1313682360">
                      <w:marLeft w:val="0"/>
                      <w:marRight w:val="0"/>
                      <w:marTop w:val="0"/>
                      <w:marBottom w:val="0"/>
                      <w:divBdr>
                        <w:top w:val="none" w:sz="0" w:space="0" w:color="auto"/>
                        <w:left w:val="none" w:sz="0" w:space="0" w:color="auto"/>
                        <w:bottom w:val="none" w:sz="0" w:space="0" w:color="auto"/>
                        <w:right w:val="none" w:sz="0" w:space="0" w:color="auto"/>
                      </w:divBdr>
                      <w:divsChild>
                        <w:div w:id="571743723">
                          <w:marLeft w:val="0"/>
                          <w:marRight w:val="0"/>
                          <w:marTop w:val="0"/>
                          <w:marBottom w:val="0"/>
                          <w:divBdr>
                            <w:top w:val="single" w:sz="6" w:space="11" w:color="DDDDDD"/>
                            <w:left w:val="single" w:sz="6" w:space="31" w:color="DDDDDD"/>
                            <w:bottom w:val="single" w:sz="6" w:space="11" w:color="DDDDDD"/>
                            <w:right w:val="single" w:sz="6" w:space="31" w:color="DDDDDD"/>
                          </w:divBdr>
                          <w:divsChild>
                            <w:div w:id="1930963945">
                              <w:marLeft w:val="0"/>
                              <w:marRight w:val="0"/>
                              <w:marTop w:val="0"/>
                              <w:marBottom w:val="0"/>
                              <w:divBdr>
                                <w:top w:val="none" w:sz="0" w:space="0" w:color="auto"/>
                                <w:left w:val="none" w:sz="0" w:space="0" w:color="auto"/>
                                <w:bottom w:val="none" w:sz="0" w:space="0" w:color="auto"/>
                                <w:right w:val="none" w:sz="0" w:space="0" w:color="auto"/>
                              </w:divBdr>
                              <w:divsChild>
                                <w:div w:id="1502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5707">
      <w:bodyDiv w:val="1"/>
      <w:marLeft w:val="0"/>
      <w:marRight w:val="0"/>
      <w:marTop w:val="0"/>
      <w:marBottom w:val="0"/>
      <w:divBdr>
        <w:top w:val="none" w:sz="0" w:space="0" w:color="auto"/>
        <w:left w:val="none" w:sz="0" w:space="0" w:color="auto"/>
        <w:bottom w:val="none" w:sz="0" w:space="0" w:color="auto"/>
        <w:right w:val="none" w:sz="0" w:space="0" w:color="auto"/>
      </w:divBdr>
      <w:divsChild>
        <w:div w:id="1603294809">
          <w:marLeft w:val="0"/>
          <w:marRight w:val="0"/>
          <w:marTop w:val="0"/>
          <w:marBottom w:val="0"/>
          <w:divBdr>
            <w:top w:val="none" w:sz="0" w:space="0" w:color="auto"/>
            <w:left w:val="none" w:sz="0" w:space="0" w:color="auto"/>
            <w:bottom w:val="none" w:sz="0" w:space="0" w:color="auto"/>
            <w:right w:val="none" w:sz="0" w:space="0" w:color="auto"/>
          </w:divBdr>
          <w:divsChild>
            <w:div w:id="1740786939">
              <w:marLeft w:val="0"/>
              <w:marRight w:val="0"/>
              <w:marTop w:val="0"/>
              <w:marBottom w:val="0"/>
              <w:divBdr>
                <w:top w:val="none" w:sz="0" w:space="0" w:color="auto"/>
                <w:left w:val="none" w:sz="0" w:space="0" w:color="auto"/>
                <w:bottom w:val="none" w:sz="0" w:space="0" w:color="auto"/>
                <w:right w:val="none" w:sz="0" w:space="0" w:color="auto"/>
              </w:divBdr>
              <w:divsChild>
                <w:div w:id="2137750769">
                  <w:marLeft w:val="0"/>
                  <w:marRight w:val="0"/>
                  <w:marTop w:val="0"/>
                  <w:marBottom w:val="0"/>
                  <w:divBdr>
                    <w:top w:val="none" w:sz="0" w:space="0" w:color="auto"/>
                    <w:left w:val="none" w:sz="0" w:space="0" w:color="auto"/>
                    <w:bottom w:val="none" w:sz="0" w:space="0" w:color="auto"/>
                    <w:right w:val="none" w:sz="0" w:space="0" w:color="auto"/>
                  </w:divBdr>
                  <w:divsChild>
                    <w:div w:id="172190337">
                      <w:marLeft w:val="0"/>
                      <w:marRight w:val="0"/>
                      <w:marTop w:val="0"/>
                      <w:marBottom w:val="0"/>
                      <w:divBdr>
                        <w:top w:val="none" w:sz="0" w:space="0" w:color="auto"/>
                        <w:left w:val="none" w:sz="0" w:space="0" w:color="auto"/>
                        <w:bottom w:val="none" w:sz="0" w:space="0" w:color="auto"/>
                        <w:right w:val="none" w:sz="0" w:space="0" w:color="auto"/>
                      </w:divBdr>
                      <w:divsChild>
                        <w:div w:id="2014451901">
                          <w:marLeft w:val="0"/>
                          <w:marRight w:val="0"/>
                          <w:marTop w:val="0"/>
                          <w:marBottom w:val="0"/>
                          <w:divBdr>
                            <w:top w:val="single" w:sz="6" w:space="11" w:color="DDDDDD"/>
                            <w:left w:val="single" w:sz="6" w:space="31" w:color="DDDDDD"/>
                            <w:bottom w:val="single" w:sz="6" w:space="11" w:color="DDDDDD"/>
                            <w:right w:val="single" w:sz="6" w:space="31" w:color="DDDDDD"/>
                          </w:divBdr>
                          <w:divsChild>
                            <w:div w:id="264849459">
                              <w:marLeft w:val="0"/>
                              <w:marRight w:val="0"/>
                              <w:marTop w:val="0"/>
                              <w:marBottom w:val="0"/>
                              <w:divBdr>
                                <w:top w:val="none" w:sz="0" w:space="0" w:color="auto"/>
                                <w:left w:val="none" w:sz="0" w:space="0" w:color="auto"/>
                                <w:bottom w:val="none" w:sz="0" w:space="0" w:color="auto"/>
                                <w:right w:val="none" w:sz="0" w:space="0" w:color="auto"/>
                              </w:divBdr>
                              <w:divsChild>
                                <w:div w:id="947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5673">
      <w:bodyDiv w:val="1"/>
      <w:marLeft w:val="0"/>
      <w:marRight w:val="0"/>
      <w:marTop w:val="0"/>
      <w:marBottom w:val="0"/>
      <w:divBdr>
        <w:top w:val="none" w:sz="0" w:space="0" w:color="auto"/>
        <w:left w:val="none" w:sz="0" w:space="0" w:color="auto"/>
        <w:bottom w:val="none" w:sz="0" w:space="0" w:color="auto"/>
        <w:right w:val="none" w:sz="0" w:space="0" w:color="auto"/>
      </w:divBdr>
      <w:divsChild>
        <w:div w:id="1388451896">
          <w:marLeft w:val="0"/>
          <w:marRight w:val="0"/>
          <w:marTop w:val="0"/>
          <w:marBottom w:val="0"/>
          <w:divBdr>
            <w:top w:val="none" w:sz="0" w:space="0" w:color="auto"/>
            <w:left w:val="none" w:sz="0" w:space="0" w:color="auto"/>
            <w:bottom w:val="none" w:sz="0" w:space="0" w:color="auto"/>
            <w:right w:val="none" w:sz="0" w:space="0" w:color="auto"/>
          </w:divBdr>
          <w:divsChild>
            <w:div w:id="1340934847">
              <w:marLeft w:val="0"/>
              <w:marRight w:val="0"/>
              <w:marTop w:val="0"/>
              <w:marBottom w:val="0"/>
              <w:divBdr>
                <w:top w:val="none" w:sz="0" w:space="0" w:color="auto"/>
                <w:left w:val="none" w:sz="0" w:space="0" w:color="auto"/>
                <w:bottom w:val="none" w:sz="0" w:space="0" w:color="auto"/>
                <w:right w:val="none" w:sz="0" w:space="0" w:color="auto"/>
              </w:divBdr>
              <w:divsChild>
                <w:div w:id="202905357">
                  <w:marLeft w:val="0"/>
                  <w:marRight w:val="0"/>
                  <w:marTop w:val="0"/>
                  <w:marBottom w:val="0"/>
                  <w:divBdr>
                    <w:top w:val="none" w:sz="0" w:space="0" w:color="auto"/>
                    <w:left w:val="none" w:sz="0" w:space="0" w:color="auto"/>
                    <w:bottom w:val="none" w:sz="0" w:space="0" w:color="auto"/>
                    <w:right w:val="none" w:sz="0" w:space="0" w:color="auto"/>
                  </w:divBdr>
                  <w:divsChild>
                    <w:div w:id="1620867664">
                      <w:marLeft w:val="0"/>
                      <w:marRight w:val="0"/>
                      <w:marTop w:val="600"/>
                      <w:marBottom w:val="0"/>
                      <w:divBdr>
                        <w:top w:val="none" w:sz="0" w:space="0" w:color="auto"/>
                        <w:left w:val="none" w:sz="0" w:space="0" w:color="auto"/>
                        <w:bottom w:val="none" w:sz="0" w:space="0" w:color="auto"/>
                        <w:right w:val="none" w:sz="0" w:space="0" w:color="auto"/>
                      </w:divBdr>
                      <w:divsChild>
                        <w:div w:id="19891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52835120">
      <w:bodyDiv w:val="1"/>
      <w:marLeft w:val="0"/>
      <w:marRight w:val="0"/>
      <w:marTop w:val="0"/>
      <w:marBottom w:val="0"/>
      <w:divBdr>
        <w:top w:val="none" w:sz="0" w:space="0" w:color="auto"/>
        <w:left w:val="none" w:sz="0" w:space="0" w:color="auto"/>
        <w:bottom w:val="none" w:sz="0" w:space="0" w:color="auto"/>
        <w:right w:val="none" w:sz="0" w:space="0" w:color="auto"/>
      </w:divBdr>
      <w:divsChild>
        <w:div w:id="2089882803">
          <w:marLeft w:val="0"/>
          <w:marRight w:val="0"/>
          <w:marTop w:val="0"/>
          <w:marBottom w:val="0"/>
          <w:divBdr>
            <w:top w:val="none" w:sz="0" w:space="0" w:color="auto"/>
            <w:left w:val="none" w:sz="0" w:space="0" w:color="auto"/>
            <w:bottom w:val="none" w:sz="0" w:space="0" w:color="auto"/>
            <w:right w:val="none" w:sz="0" w:space="0" w:color="auto"/>
          </w:divBdr>
          <w:divsChild>
            <w:div w:id="318269063">
              <w:marLeft w:val="0"/>
              <w:marRight w:val="0"/>
              <w:marTop w:val="0"/>
              <w:marBottom w:val="0"/>
              <w:divBdr>
                <w:top w:val="none" w:sz="0" w:space="0" w:color="auto"/>
                <w:left w:val="none" w:sz="0" w:space="0" w:color="auto"/>
                <w:bottom w:val="none" w:sz="0" w:space="0" w:color="auto"/>
                <w:right w:val="none" w:sz="0" w:space="0" w:color="auto"/>
              </w:divBdr>
              <w:divsChild>
                <w:div w:id="1408067111">
                  <w:marLeft w:val="0"/>
                  <w:marRight w:val="0"/>
                  <w:marTop w:val="0"/>
                  <w:marBottom w:val="0"/>
                  <w:divBdr>
                    <w:top w:val="none" w:sz="0" w:space="0" w:color="auto"/>
                    <w:left w:val="none" w:sz="0" w:space="0" w:color="auto"/>
                    <w:bottom w:val="none" w:sz="0" w:space="0" w:color="auto"/>
                    <w:right w:val="none" w:sz="0" w:space="0" w:color="auto"/>
                  </w:divBdr>
                  <w:divsChild>
                    <w:div w:id="460853995">
                      <w:marLeft w:val="0"/>
                      <w:marRight w:val="0"/>
                      <w:marTop w:val="0"/>
                      <w:marBottom w:val="0"/>
                      <w:divBdr>
                        <w:top w:val="none" w:sz="0" w:space="0" w:color="auto"/>
                        <w:left w:val="none" w:sz="0" w:space="0" w:color="auto"/>
                        <w:bottom w:val="none" w:sz="0" w:space="0" w:color="auto"/>
                        <w:right w:val="none" w:sz="0" w:space="0" w:color="auto"/>
                      </w:divBdr>
                      <w:divsChild>
                        <w:div w:id="1964578191">
                          <w:marLeft w:val="0"/>
                          <w:marRight w:val="0"/>
                          <w:marTop w:val="0"/>
                          <w:marBottom w:val="0"/>
                          <w:divBdr>
                            <w:top w:val="single" w:sz="6" w:space="11" w:color="DDDDDD"/>
                            <w:left w:val="single" w:sz="6" w:space="31" w:color="DDDDDD"/>
                            <w:bottom w:val="single" w:sz="6" w:space="11" w:color="DDDDDD"/>
                            <w:right w:val="single" w:sz="6" w:space="31" w:color="DDDDDD"/>
                          </w:divBdr>
                          <w:divsChild>
                            <w:div w:id="1150100899">
                              <w:marLeft w:val="0"/>
                              <w:marRight w:val="0"/>
                              <w:marTop w:val="0"/>
                              <w:marBottom w:val="0"/>
                              <w:divBdr>
                                <w:top w:val="none" w:sz="0" w:space="0" w:color="auto"/>
                                <w:left w:val="none" w:sz="0" w:space="0" w:color="auto"/>
                                <w:bottom w:val="none" w:sz="0" w:space="0" w:color="auto"/>
                                <w:right w:val="none" w:sz="0" w:space="0" w:color="auto"/>
                              </w:divBdr>
                              <w:divsChild>
                                <w:div w:id="1711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11613512">
      <w:bodyDiv w:val="1"/>
      <w:marLeft w:val="0"/>
      <w:marRight w:val="0"/>
      <w:marTop w:val="0"/>
      <w:marBottom w:val="0"/>
      <w:divBdr>
        <w:top w:val="none" w:sz="0" w:space="0" w:color="auto"/>
        <w:left w:val="none" w:sz="0" w:space="0" w:color="auto"/>
        <w:bottom w:val="none" w:sz="0" w:space="0" w:color="auto"/>
        <w:right w:val="none" w:sz="0" w:space="0" w:color="auto"/>
      </w:divBdr>
      <w:divsChild>
        <w:div w:id="622885484">
          <w:marLeft w:val="0"/>
          <w:marRight w:val="0"/>
          <w:marTop w:val="0"/>
          <w:marBottom w:val="0"/>
          <w:divBdr>
            <w:top w:val="none" w:sz="0" w:space="0" w:color="auto"/>
            <w:left w:val="none" w:sz="0" w:space="0" w:color="auto"/>
            <w:bottom w:val="none" w:sz="0" w:space="0" w:color="auto"/>
            <w:right w:val="none" w:sz="0" w:space="0" w:color="auto"/>
          </w:divBdr>
          <w:divsChild>
            <w:div w:id="725681350">
              <w:marLeft w:val="0"/>
              <w:marRight w:val="0"/>
              <w:marTop w:val="0"/>
              <w:marBottom w:val="0"/>
              <w:divBdr>
                <w:top w:val="none" w:sz="0" w:space="0" w:color="auto"/>
                <w:left w:val="none" w:sz="0" w:space="0" w:color="auto"/>
                <w:bottom w:val="none" w:sz="0" w:space="0" w:color="auto"/>
                <w:right w:val="none" w:sz="0" w:space="0" w:color="auto"/>
              </w:divBdr>
              <w:divsChild>
                <w:div w:id="1329285666">
                  <w:marLeft w:val="0"/>
                  <w:marRight w:val="0"/>
                  <w:marTop w:val="0"/>
                  <w:marBottom w:val="0"/>
                  <w:divBdr>
                    <w:top w:val="none" w:sz="0" w:space="0" w:color="auto"/>
                    <w:left w:val="none" w:sz="0" w:space="0" w:color="auto"/>
                    <w:bottom w:val="none" w:sz="0" w:space="0" w:color="auto"/>
                    <w:right w:val="none" w:sz="0" w:space="0" w:color="auto"/>
                  </w:divBdr>
                  <w:divsChild>
                    <w:div w:id="266237852">
                      <w:marLeft w:val="0"/>
                      <w:marRight w:val="0"/>
                      <w:marTop w:val="0"/>
                      <w:marBottom w:val="0"/>
                      <w:divBdr>
                        <w:top w:val="none" w:sz="0" w:space="0" w:color="auto"/>
                        <w:left w:val="none" w:sz="0" w:space="0" w:color="auto"/>
                        <w:bottom w:val="none" w:sz="0" w:space="0" w:color="auto"/>
                        <w:right w:val="none" w:sz="0" w:space="0" w:color="auto"/>
                      </w:divBdr>
                      <w:divsChild>
                        <w:div w:id="1210338009">
                          <w:marLeft w:val="0"/>
                          <w:marRight w:val="0"/>
                          <w:marTop w:val="0"/>
                          <w:marBottom w:val="0"/>
                          <w:divBdr>
                            <w:top w:val="none" w:sz="0" w:space="0" w:color="auto"/>
                            <w:left w:val="none" w:sz="0" w:space="0" w:color="auto"/>
                            <w:bottom w:val="none" w:sz="0" w:space="0" w:color="auto"/>
                            <w:right w:val="none" w:sz="0" w:space="0" w:color="auto"/>
                          </w:divBdr>
                          <w:divsChild>
                            <w:div w:id="1885216832">
                              <w:marLeft w:val="0"/>
                              <w:marRight w:val="0"/>
                              <w:marTop w:val="0"/>
                              <w:marBottom w:val="0"/>
                              <w:divBdr>
                                <w:top w:val="none" w:sz="0" w:space="0" w:color="auto"/>
                                <w:left w:val="none" w:sz="0" w:space="0" w:color="auto"/>
                                <w:bottom w:val="none" w:sz="0" w:space="0" w:color="auto"/>
                                <w:right w:val="none" w:sz="0" w:space="0" w:color="auto"/>
                              </w:divBdr>
                              <w:divsChild>
                                <w:div w:id="13974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34476195">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99630483">
      <w:bodyDiv w:val="1"/>
      <w:marLeft w:val="0"/>
      <w:marRight w:val="0"/>
      <w:marTop w:val="0"/>
      <w:marBottom w:val="0"/>
      <w:divBdr>
        <w:top w:val="none" w:sz="0" w:space="0" w:color="auto"/>
        <w:left w:val="none" w:sz="0" w:space="0" w:color="auto"/>
        <w:bottom w:val="none" w:sz="0" w:space="0" w:color="auto"/>
        <w:right w:val="none" w:sz="0" w:space="0" w:color="auto"/>
      </w:divBdr>
      <w:divsChild>
        <w:div w:id="2041008865">
          <w:marLeft w:val="0"/>
          <w:marRight w:val="0"/>
          <w:marTop w:val="0"/>
          <w:marBottom w:val="0"/>
          <w:divBdr>
            <w:top w:val="none" w:sz="0" w:space="0" w:color="auto"/>
            <w:left w:val="none" w:sz="0" w:space="0" w:color="auto"/>
            <w:bottom w:val="none" w:sz="0" w:space="0" w:color="auto"/>
            <w:right w:val="none" w:sz="0" w:space="0" w:color="auto"/>
          </w:divBdr>
          <w:divsChild>
            <w:div w:id="642857748">
              <w:marLeft w:val="0"/>
              <w:marRight w:val="0"/>
              <w:marTop w:val="0"/>
              <w:marBottom w:val="0"/>
              <w:divBdr>
                <w:top w:val="none" w:sz="0" w:space="0" w:color="auto"/>
                <w:left w:val="none" w:sz="0" w:space="0" w:color="auto"/>
                <w:bottom w:val="none" w:sz="0" w:space="0" w:color="auto"/>
                <w:right w:val="none" w:sz="0" w:space="0" w:color="auto"/>
              </w:divBdr>
              <w:divsChild>
                <w:div w:id="1490753759">
                  <w:marLeft w:val="0"/>
                  <w:marRight w:val="0"/>
                  <w:marTop w:val="0"/>
                  <w:marBottom w:val="0"/>
                  <w:divBdr>
                    <w:top w:val="none" w:sz="0" w:space="0" w:color="auto"/>
                    <w:left w:val="none" w:sz="0" w:space="0" w:color="auto"/>
                    <w:bottom w:val="none" w:sz="0" w:space="0" w:color="auto"/>
                    <w:right w:val="none" w:sz="0" w:space="0" w:color="auto"/>
                  </w:divBdr>
                  <w:divsChild>
                    <w:div w:id="2029794180">
                      <w:marLeft w:val="0"/>
                      <w:marRight w:val="0"/>
                      <w:marTop w:val="0"/>
                      <w:marBottom w:val="0"/>
                      <w:divBdr>
                        <w:top w:val="none" w:sz="0" w:space="0" w:color="auto"/>
                        <w:left w:val="none" w:sz="0" w:space="0" w:color="auto"/>
                        <w:bottom w:val="none" w:sz="0" w:space="0" w:color="auto"/>
                        <w:right w:val="none" w:sz="0" w:space="0" w:color="auto"/>
                      </w:divBdr>
                      <w:divsChild>
                        <w:div w:id="1333993868">
                          <w:marLeft w:val="0"/>
                          <w:marRight w:val="0"/>
                          <w:marTop w:val="0"/>
                          <w:marBottom w:val="0"/>
                          <w:divBdr>
                            <w:top w:val="none" w:sz="0" w:space="0" w:color="auto"/>
                            <w:left w:val="none" w:sz="0" w:space="0" w:color="auto"/>
                            <w:bottom w:val="none" w:sz="0" w:space="0" w:color="auto"/>
                            <w:right w:val="none" w:sz="0" w:space="0" w:color="auto"/>
                          </w:divBdr>
                          <w:divsChild>
                            <w:div w:id="1807701233">
                              <w:marLeft w:val="0"/>
                              <w:marRight w:val="0"/>
                              <w:marTop w:val="0"/>
                              <w:marBottom w:val="0"/>
                              <w:divBdr>
                                <w:top w:val="none" w:sz="0" w:space="0" w:color="auto"/>
                                <w:left w:val="none" w:sz="0" w:space="0" w:color="auto"/>
                                <w:bottom w:val="none" w:sz="0" w:space="0" w:color="auto"/>
                                <w:right w:val="none" w:sz="0" w:space="0" w:color="auto"/>
                              </w:divBdr>
                              <w:divsChild>
                                <w:div w:id="2017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61956151">
      <w:bodyDiv w:val="1"/>
      <w:marLeft w:val="0"/>
      <w:marRight w:val="0"/>
      <w:marTop w:val="0"/>
      <w:marBottom w:val="0"/>
      <w:divBdr>
        <w:top w:val="none" w:sz="0" w:space="0" w:color="auto"/>
        <w:left w:val="none" w:sz="0" w:space="0" w:color="auto"/>
        <w:bottom w:val="none" w:sz="0" w:space="0" w:color="auto"/>
        <w:right w:val="none" w:sz="0" w:space="0" w:color="auto"/>
      </w:divBdr>
      <w:divsChild>
        <w:div w:id="1846168463">
          <w:marLeft w:val="0"/>
          <w:marRight w:val="0"/>
          <w:marTop w:val="0"/>
          <w:marBottom w:val="0"/>
          <w:divBdr>
            <w:top w:val="none" w:sz="0" w:space="0" w:color="auto"/>
            <w:left w:val="none" w:sz="0" w:space="0" w:color="auto"/>
            <w:bottom w:val="none" w:sz="0" w:space="0" w:color="auto"/>
            <w:right w:val="none" w:sz="0" w:space="0" w:color="auto"/>
          </w:divBdr>
          <w:divsChild>
            <w:div w:id="1517846346">
              <w:marLeft w:val="0"/>
              <w:marRight w:val="0"/>
              <w:marTop w:val="0"/>
              <w:marBottom w:val="0"/>
              <w:divBdr>
                <w:top w:val="none" w:sz="0" w:space="0" w:color="auto"/>
                <w:left w:val="none" w:sz="0" w:space="0" w:color="auto"/>
                <w:bottom w:val="none" w:sz="0" w:space="0" w:color="auto"/>
                <w:right w:val="none" w:sz="0" w:space="0" w:color="auto"/>
              </w:divBdr>
              <w:divsChild>
                <w:div w:id="829902692">
                  <w:marLeft w:val="0"/>
                  <w:marRight w:val="0"/>
                  <w:marTop w:val="0"/>
                  <w:marBottom w:val="0"/>
                  <w:divBdr>
                    <w:top w:val="none" w:sz="0" w:space="0" w:color="auto"/>
                    <w:left w:val="none" w:sz="0" w:space="0" w:color="auto"/>
                    <w:bottom w:val="none" w:sz="0" w:space="0" w:color="auto"/>
                    <w:right w:val="none" w:sz="0" w:space="0" w:color="auto"/>
                  </w:divBdr>
                  <w:divsChild>
                    <w:div w:id="972709933">
                      <w:marLeft w:val="0"/>
                      <w:marRight w:val="0"/>
                      <w:marTop w:val="0"/>
                      <w:marBottom w:val="0"/>
                      <w:divBdr>
                        <w:top w:val="none" w:sz="0" w:space="0" w:color="auto"/>
                        <w:left w:val="none" w:sz="0" w:space="0" w:color="auto"/>
                        <w:bottom w:val="none" w:sz="0" w:space="0" w:color="auto"/>
                        <w:right w:val="none" w:sz="0" w:space="0" w:color="auto"/>
                      </w:divBdr>
                      <w:divsChild>
                        <w:div w:id="1265960051">
                          <w:marLeft w:val="0"/>
                          <w:marRight w:val="0"/>
                          <w:marTop w:val="0"/>
                          <w:marBottom w:val="0"/>
                          <w:divBdr>
                            <w:top w:val="none" w:sz="0" w:space="0" w:color="auto"/>
                            <w:left w:val="none" w:sz="0" w:space="0" w:color="auto"/>
                            <w:bottom w:val="none" w:sz="0" w:space="0" w:color="auto"/>
                            <w:right w:val="none" w:sz="0" w:space="0" w:color="auto"/>
                          </w:divBdr>
                          <w:divsChild>
                            <w:div w:id="424884600">
                              <w:marLeft w:val="0"/>
                              <w:marRight w:val="0"/>
                              <w:marTop w:val="0"/>
                              <w:marBottom w:val="0"/>
                              <w:divBdr>
                                <w:top w:val="none" w:sz="0" w:space="0" w:color="auto"/>
                                <w:left w:val="none" w:sz="0" w:space="0" w:color="auto"/>
                                <w:bottom w:val="none" w:sz="0" w:space="0" w:color="auto"/>
                                <w:right w:val="none" w:sz="0" w:space="0" w:color="auto"/>
                              </w:divBdr>
                              <w:divsChild>
                                <w:div w:id="7796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33787915">
      <w:bodyDiv w:val="1"/>
      <w:marLeft w:val="0"/>
      <w:marRight w:val="0"/>
      <w:marTop w:val="0"/>
      <w:marBottom w:val="0"/>
      <w:divBdr>
        <w:top w:val="none" w:sz="0" w:space="0" w:color="auto"/>
        <w:left w:val="none" w:sz="0" w:space="0" w:color="auto"/>
        <w:bottom w:val="none" w:sz="0" w:space="0" w:color="auto"/>
        <w:right w:val="none" w:sz="0" w:space="0" w:color="auto"/>
      </w:divBdr>
      <w:divsChild>
        <w:div w:id="1236009128">
          <w:marLeft w:val="0"/>
          <w:marRight w:val="0"/>
          <w:marTop w:val="0"/>
          <w:marBottom w:val="0"/>
          <w:divBdr>
            <w:top w:val="none" w:sz="0" w:space="0" w:color="auto"/>
            <w:left w:val="none" w:sz="0" w:space="0" w:color="auto"/>
            <w:bottom w:val="none" w:sz="0" w:space="0" w:color="auto"/>
            <w:right w:val="none" w:sz="0" w:space="0" w:color="auto"/>
          </w:divBdr>
          <w:divsChild>
            <w:div w:id="2141410999">
              <w:marLeft w:val="0"/>
              <w:marRight w:val="0"/>
              <w:marTop w:val="0"/>
              <w:marBottom w:val="0"/>
              <w:divBdr>
                <w:top w:val="none" w:sz="0" w:space="0" w:color="auto"/>
                <w:left w:val="none" w:sz="0" w:space="0" w:color="auto"/>
                <w:bottom w:val="none" w:sz="0" w:space="0" w:color="auto"/>
                <w:right w:val="none" w:sz="0" w:space="0" w:color="auto"/>
              </w:divBdr>
              <w:divsChild>
                <w:div w:id="1874885227">
                  <w:marLeft w:val="0"/>
                  <w:marRight w:val="0"/>
                  <w:marTop w:val="0"/>
                  <w:marBottom w:val="0"/>
                  <w:divBdr>
                    <w:top w:val="none" w:sz="0" w:space="0" w:color="auto"/>
                    <w:left w:val="none" w:sz="0" w:space="0" w:color="auto"/>
                    <w:bottom w:val="none" w:sz="0" w:space="0" w:color="auto"/>
                    <w:right w:val="none" w:sz="0" w:space="0" w:color="auto"/>
                  </w:divBdr>
                  <w:divsChild>
                    <w:div w:id="1297032354">
                      <w:marLeft w:val="0"/>
                      <w:marRight w:val="0"/>
                      <w:marTop w:val="0"/>
                      <w:marBottom w:val="0"/>
                      <w:divBdr>
                        <w:top w:val="none" w:sz="0" w:space="0" w:color="auto"/>
                        <w:left w:val="none" w:sz="0" w:space="0" w:color="auto"/>
                        <w:bottom w:val="none" w:sz="0" w:space="0" w:color="auto"/>
                        <w:right w:val="none" w:sz="0" w:space="0" w:color="auto"/>
                      </w:divBdr>
                      <w:divsChild>
                        <w:div w:id="1672677705">
                          <w:marLeft w:val="0"/>
                          <w:marRight w:val="0"/>
                          <w:marTop w:val="0"/>
                          <w:marBottom w:val="0"/>
                          <w:divBdr>
                            <w:top w:val="single" w:sz="6" w:space="11" w:color="DDDDDD"/>
                            <w:left w:val="single" w:sz="6" w:space="31" w:color="DDDDDD"/>
                            <w:bottom w:val="single" w:sz="6" w:space="11" w:color="DDDDDD"/>
                            <w:right w:val="single" w:sz="6" w:space="31" w:color="DDDDDD"/>
                          </w:divBdr>
                          <w:divsChild>
                            <w:div w:id="1463959412">
                              <w:marLeft w:val="0"/>
                              <w:marRight w:val="0"/>
                              <w:marTop w:val="0"/>
                              <w:marBottom w:val="0"/>
                              <w:divBdr>
                                <w:top w:val="none" w:sz="0" w:space="0" w:color="auto"/>
                                <w:left w:val="none" w:sz="0" w:space="0" w:color="auto"/>
                                <w:bottom w:val="none" w:sz="0" w:space="0" w:color="auto"/>
                                <w:right w:val="none" w:sz="0" w:space="0" w:color="auto"/>
                              </w:divBdr>
                              <w:divsChild>
                                <w:div w:id="1906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48542572">
      <w:bodyDiv w:val="1"/>
      <w:marLeft w:val="0"/>
      <w:marRight w:val="0"/>
      <w:marTop w:val="0"/>
      <w:marBottom w:val="0"/>
      <w:divBdr>
        <w:top w:val="none" w:sz="0" w:space="0" w:color="auto"/>
        <w:left w:val="none" w:sz="0" w:space="0" w:color="auto"/>
        <w:bottom w:val="none" w:sz="0" w:space="0" w:color="auto"/>
        <w:right w:val="none" w:sz="0" w:space="0" w:color="auto"/>
      </w:divBdr>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02417166">
      <w:bodyDiv w:val="1"/>
      <w:marLeft w:val="0"/>
      <w:marRight w:val="0"/>
      <w:marTop w:val="0"/>
      <w:marBottom w:val="0"/>
      <w:divBdr>
        <w:top w:val="none" w:sz="0" w:space="0" w:color="auto"/>
        <w:left w:val="none" w:sz="0" w:space="0" w:color="auto"/>
        <w:bottom w:val="none" w:sz="0" w:space="0" w:color="auto"/>
        <w:right w:val="none" w:sz="0" w:space="0" w:color="auto"/>
      </w:divBdr>
      <w:divsChild>
        <w:div w:id="722173813">
          <w:marLeft w:val="0"/>
          <w:marRight w:val="0"/>
          <w:marTop w:val="0"/>
          <w:marBottom w:val="0"/>
          <w:divBdr>
            <w:top w:val="none" w:sz="0" w:space="0" w:color="auto"/>
            <w:left w:val="none" w:sz="0" w:space="0" w:color="auto"/>
            <w:bottom w:val="none" w:sz="0" w:space="0" w:color="auto"/>
            <w:right w:val="none" w:sz="0" w:space="0" w:color="auto"/>
          </w:divBdr>
          <w:divsChild>
            <w:div w:id="1843932361">
              <w:marLeft w:val="0"/>
              <w:marRight w:val="0"/>
              <w:marTop w:val="0"/>
              <w:marBottom w:val="0"/>
              <w:divBdr>
                <w:top w:val="none" w:sz="0" w:space="0" w:color="auto"/>
                <w:left w:val="none" w:sz="0" w:space="0" w:color="auto"/>
                <w:bottom w:val="none" w:sz="0" w:space="0" w:color="auto"/>
                <w:right w:val="none" w:sz="0" w:space="0" w:color="auto"/>
              </w:divBdr>
              <w:divsChild>
                <w:div w:id="2091734345">
                  <w:marLeft w:val="0"/>
                  <w:marRight w:val="0"/>
                  <w:marTop w:val="0"/>
                  <w:marBottom w:val="0"/>
                  <w:divBdr>
                    <w:top w:val="none" w:sz="0" w:space="0" w:color="auto"/>
                    <w:left w:val="none" w:sz="0" w:space="0" w:color="auto"/>
                    <w:bottom w:val="none" w:sz="0" w:space="0" w:color="auto"/>
                    <w:right w:val="none" w:sz="0" w:space="0" w:color="auto"/>
                  </w:divBdr>
                  <w:divsChild>
                    <w:div w:id="874806037">
                      <w:marLeft w:val="0"/>
                      <w:marRight w:val="0"/>
                      <w:marTop w:val="0"/>
                      <w:marBottom w:val="0"/>
                      <w:divBdr>
                        <w:top w:val="none" w:sz="0" w:space="0" w:color="auto"/>
                        <w:left w:val="none" w:sz="0" w:space="0" w:color="auto"/>
                        <w:bottom w:val="none" w:sz="0" w:space="0" w:color="auto"/>
                        <w:right w:val="none" w:sz="0" w:space="0" w:color="auto"/>
                      </w:divBdr>
                      <w:divsChild>
                        <w:div w:id="1263027526">
                          <w:marLeft w:val="0"/>
                          <w:marRight w:val="0"/>
                          <w:marTop w:val="0"/>
                          <w:marBottom w:val="0"/>
                          <w:divBdr>
                            <w:top w:val="single" w:sz="6" w:space="11" w:color="DDDDDD"/>
                            <w:left w:val="single" w:sz="6" w:space="31" w:color="DDDDDD"/>
                            <w:bottom w:val="single" w:sz="6" w:space="11" w:color="DDDDDD"/>
                            <w:right w:val="single" w:sz="6" w:space="31" w:color="DDDDDD"/>
                          </w:divBdr>
                          <w:divsChild>
                            <w:div w:id="37095790">
                              <w:marLeft w:val="0"/>
                              <w:marRight w:val="0"/>
                              <w:marTop w:val="0"/>
                              <w:marBottom w:val="0"/>
                              <w:divBdr>
                                <w:top w:val="none" w:sz="0" w:space="0" w:color="auto"/>
                                <w:left w:val="none" w:sz="0" w:space="0" w:color="auto"/>
                                <w:bottom w:val="none" w:sz="0" w:space="0" w:color="auto"/>
                                <w:right w:val="none" w:sz="0" w:space="0" w:color="auto"/>
                              </w:divBdr>
                              <w:divsChild>
                                <w:div w:id="1410611394">
                                  <w:marLeft w:val="0"/>
                                  <w:marRight w:val="0"/>
                                  <w:marTop w:val="0"/>
                                  <w:marBottom w:val="0"/>
                                  <w:divBdr>
                                    <w:top w:val="none" w:sz="0" w:space="0" w:color="auto"/>
                                    <w:left w:val="none" w:sz="0" w:space="0" w:color="auto"/>
                                    <w:bottom w:val="none" w:sz="0" w:space="0" w:color="auto"/>
                                    <w:right w:val="none" w:sz="0" w:space="0" w:color="auto"/>
                                  </w:divBdr>
                                  <w:divsChild>
                                    <w:div w:id="1393768661">
                                      <w:marLeft w:val="0"/>
                                      <w:marRight w:val="0"/>
                                      <w:marTop w:val="120"/>
                                      <w:marBottom w:val="0"/>
                                      <w:divBdr>
                                        <w:top w:val="none" w:sz="0" w:space="0" w:color="auto"/>
                                        <w:left w:val="none" w:sz="0" w:space="0" w:color="auto"/>
                                        <w:bottom w:val="none" w:sz="0" w:space="0" w:color="auto"/>
                                        <w:right w:val="none" w:sz="0" w:space="0" w:color="auto"/>
                                      </w:divBdr>
                                    </w:div>
                                    <w:div w:id="1744446710">
                                      <w:marLeft w:val="0"/>
                                      <w:marRight w:val="0"/>
                                      <w:marTop w:val="120"/>
                                      <w:marBottom w:val="0"/>
                                      <w:divBdr>
                                        <w:top w:val="none" w:sz="0" w:space="0" w:color="auto"/>
                                        <w:left w:val="none" w:sz="0" w:space="0" w:color="auto"/>
                                        <w:bottom w:val="none" w:sz="0" w:space="0" w:color="auto"/>
                                        <w:right w:val="none" w:sz="0" w:space="0" w:color="auto"/>
                                      </w:divBdr>
                                    </w:div>
                                    <w:div w:id="273750500">
                                      <w:marLeft w:val="0"/>
                                      <w:marRight w:val="0"/>
                                      <w:marTop w:val="120"/>
                                      <w:marBottom w:val="0"/>
                                      <w:divBdr>
                                        <w:top w:val="none" w:sz="0" w:space="0" w:color="auto"/>
                                        <w:left w:val="none" w:sz="0" w:space="0" w:color="auto"/>
                                        <w:bottom w:val="none" w:sz="0" w:space="0" w:color="auto"/>
                                        <w:right w:val="none" w:sz="0" w:space="0" w:color="auto"/>
                                      </w:divBdr>
                                    </w:div>
                                    <w:div w:id="1480264704">
                                      <w:marLeft w:val="0"/>
                                      <w:marRight w:val="0"/>
                                      <w:marTop w:val="120"/>
                                      <w:marBottom w:val="0"/>
                                      <w:divBdr>
                                        <w:top w:val="none" w:sz="0" w:space="0" w:color="auto"/>
                                        <w:left w:val="none" w:sz="0" w:space="0" w:color="auto"/>
                                        <w:bottom w:val="none" w:sz="0" w:space="0" w:color="auto"/>
                                        <w:right w:val="none" w:sz="0" w:space="0" w:color="auto"/>
                                      </w:divBdr>
                                    </w:div>
                                    <w:div w:id="1646399763">
                                      <w:marLeft w:val="0"/>
                                      <w:marRight w:val="0"/>
                                      <w:marTop w:val="120"/>
                                      <w:marBottom w:val="0"/>
                                      <w:divBdr>
                                        <w:top w:val="none" w:sz="0" w:space="0" w:color="auto"/>
                                        <w:left w:val="none" w:sz="0" w:space="0" w:color="auto"/>
                                        <w:bottom w:val="none" w:sz="0" w:space="0" w:color="auto"/>
                                        <w:right w:val="none" w:sz="0" w:space="0" w:color="auto"/>
                                      </w:divBdr>
                                    </w:div>
                                    <w:div w:id="4678375">
                                      <w:marLeft w:val="0"/>
                                      <w:marRight w:val="0"/>
                                      <w:marTop w:val="120"/>
                                      <w:marBottom w:val="0"/>
                                      <w:divBdr>
                                        <w:top w:val="none" w:sz="0" w:space="0" w:color="auto"/>
                                        <w:left w:val="none" w:sz="0" w:space="0" w:color="auto"/>
                                        <w:bottom w:val="none" w:sz="0" w:space="0" w:color="auto"/>
                                        <w:right w:val="none" w:sz="0" w:space="0" w:color="auto"/>
                                      </w:divBdr>
                                    </w:div>
                                    <w:div w:id="1756366100">
                                      <w:marLeft w:val="0"/>
                                      <w:marRight w:val="0"/>
                                      <w:marTop w:val="120"/>
                                      <w:marBottom w:val="0"/>
                                      <w:divBdr>
                                        <w:top w:val="none" w:sz="0" w:space="0" w:color="auto"/>
                                        <w:left w:val="none" w:sz="0" w:space="0" w:color="auto"/>
                                        <w:bottom w:val="none" w:sz="0" w:space="0" w:color="auto"/>
                                        <w:right w:val="none" w:sz="0" w:space="0" w:color="auto"/>
                                      </w:divBdr>
                                    </w:div>
                                    <w:div w:id="1502307109">
                                      <w:marLeft w:val="0"/>
                                      <w:marRight w:val="0"/>
                                      <w:marTop w:val="120"/>
                                      <w:marBottom w:val="0"/>
                                      <w:divBdr>
                                        <w:top w:val="none" w:sz="0" w:space="0" w:color="auto"/>
                                        <w:left w:val="none" w:sz="0" w:space="0" w:color="auto"/>
                                        <w:bottom w:val="none" w:sz="0" w:space="0" w:color="auto"/>
                                        <w:right w:val="none" w:sz="0" w:space="0" w:color="auto"/>
                                      </w:divBdr>
                                    </w:div>
                                    <w:div w:id="906574364">
                                      <w:marLeft w:val="0"/>
                                      <w:marRight w:val="0"/>
                                      <w:marTop w:val="120"/>
                                      <w:marBottom w:val="0"/>
                                      <w:divBdr>
                                        <w:top w:val="none" w:sz="0" w:space="0" w:color="auto"/>
                                        <w:left w:val="none" w:sz="0" w:space="0" w:color="auto"/>
                                        <w:bottom w:val="none" w:sz="0" w:space="0" w:color="auto"/>
                                        <w:right w:val="none" w:sz="0" w:space="0" w:color="auto"/>
                                      </w:divBdr>
                                    </w:div>
                                    <w:div w:id="1770733837">
                                      <w:marLeft w:val="0"/>
                                      <w:marRight w:val="0"/>
                                      <w:marTop w:val="120"/>
                                      <w:marBottom w:val="0"/>
                                      <w:divBdr>
                                        <w:top w:val="none" w:sz="0" w:space="0" w:color="auto"/>
                                        <w:left w:val="none" w:sz="0" w:space="0" w:color="auto"/>
                                        <w:bottom w:val="none" w:sz="0" w:space="0" w:color="auto"/>
                                        <w:right w:val="none" w:sz="0" w:space="0" w:color="auto"/>
                                      </w:divBdr>
                                    </w:div>
                                    <w:div w:id="817960696">
                                      <w:marLeft w:val="0"/>
                                      <w:marRight w:val="0"/>
                                      <w:marTop w:val="120"/>
                                      <w:marBottom w:val="0"/>
                                      <w:divBdr>
                                        <w:top w:val="none" w:sz="0" w:space="0" w:color="auto"/>
                                        <w:left w:val="none" w:sz="0" w:space="0" w:color="auto"/>
                                        <w:bottom w:val="none" w:sz="0" w:space="0" w:color="auto"/>
                                        <w:right w:val="none" w:sz="0" w:space="0" w:color="auto"/>
                                      </w:divBdr>
                                    </w:div>
                                    <w:div w:id="1163857240">
                                      <w:marLeft w:val="0"/>
                                      <w:marRight w:val="0"/>
                                      <w:marTop w:val="120"/>
                                      <w:marBottom w:val="0"/>
                                      <w:divBdr>
                                        <w:top w:val="none" w:sz="0" w:space="0" w:color="auto"/>
                                        <w:left w:val="none" w:sz="0" w:space="0" w:color="auto"/>
                                        <w:bottom w:val="none" w:sz="0" w:space="0" w:color="auto"/>
                                        <w:right w:val="none" w:sz="0" w:space="0" w:color="auto"/>
                                      </w:divBdr>
                                    </w:div>
                                    <w:div w:id="1742364076">
                                      <w:marLeft w:val="0"/>
                                      <w:marRight w:val="0"/>
                                      <w:marTop w:val="120"/>
                                      <w:marBottom w:val="0"/>
                                      <w:divBdr>
                                        <w:top w:val="none" w:sz="0" w:space="0" w:color="auto"/>
                                        <w:left w:val="none" w:sz="0" w:space="0" w:color="auto"/>
                                        <w:bottom w:val="none" w:sz="0" w:space="0" w:color="auto"/>
                                        <w:right w:val="none" w:sz="0" w:space="0" w:color="auto"/>
                                      </w:divBdr>
                                    </w:div>
                                    <w:div w:id="1126311837">
                                      <w:marLeft w:val="0"/>
                                      <w:marRight w:val="0"/>
                                      <w:marTop w:val="120"/>
                                      <w:marBottom w:val="0"/>
                                      <w:divBdr>
                                        <w:top w:val="none" w:sz="0" w:space="0" w:color="auto"/>
                                        <w:left w:val="none" w:sz="0" w:space="0" w:color="auto"/>
                                        <w:bottom w:val="none" w:sz="0" w:space="0" w:color="auto"/>
                                        <w:right w:val="none" w:sz="0" w:space="0" w:color="auto"/>
                                      </w:divBdr>
                                    </w:div>
                                    <w:div w:id="8628598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41740240">
      <w:bodyDiv w:val="1"/>
      <w:marLeft w:val="0"/>
      <w:marRight w:val="0"/>
      <w:marTop w:val="0"/>
      <w:marBottom w:val="0"/>
      <w:divBdr>
        <w:top w:val="none" w:sz="0" w:space="0" w:color="auto"/>
        <w:left w:val="none" w:sz="0" w:space="0" w:color="auto"/>
        <w:bottom w:val="none" w:sz="0" w:space="0" w:color="auto"/>
        <w:right w:val="none" w:sz="0" w:space="0" w:color="auto"/>
      </w:divBdr>
      <w:divsChild>
        <w:div w:id="69893571">
          <w:marLeft w:val="0"/>
          <w:marRight w:val="0"/>
          <w:marTop w:val="0"/>
          <w:marBottom w:val="0"/>
          <w:divBdr>
            <w:top w:val="none" w:sz="0" w:space="0" w:color="auto"/>
            <w:left w:val="none" w:sz="0" w:space="0" w:color="auto"/>
            <w:bottom w:val="none" w:sz="0" w:space="0" w:color="auto"/>
            <w:right w:val="none" w:sz="0" w:space="0" w:color="auto"/>
          </w:divBdr>
          <w:divsChild>
            <w:div w:id="773980287">
              <w:marLeft w:val="0"/>
              <w:marRight w:val="0"/>
              <w:marTop w:val="0"/>
              <w:marBottom w:val="0"/>
              <w:divBdr>
                <w:top w:val="none" w:sz="0" w:space="0" w:color="auto"/>
                <w:left w:val="none" w:sz="0" w:space="0" w:color="auto"/>
                <w:bottom w:val="none" w:sz="0" w:space="0" w:color="auto"/>
                <w:right w:val="none" w:sz="0" w:space="0" w:color="auto"/>
              </w:divBdr>
              <w:divsChild>
                <w:div w:id="823815140">
                  <w:marLeft w:val="0"/>
                  <w:marRight w:val="0"/>
                  <w:marTop w:val="0"/>
                  <w:marBottom w:val="0"/>
                  <w:divBdr>
                    <w:top w:val="none" w:sz="0" w:space="0" w:color="auto"/>
                    <w:left w:val="none" w:sz="0" w:space="0" w:color="auto"/>
                    <w:bottom w:val="none" w:sz="0" w:space="0" w:color="auto"/>
                    <w:right w:val="none" w:sz="0" w:space="0" w:color="auto"/>
                  </w:divBdr>
                  <w:divsChild>
                    <w:div w:id="344334029">
                      <w:marLeft w:val="0"/>
                      <w:marRight w:val="0"/>
                      <w:marTop w:val="0"/>
                      <w:marBottom w:val="0"/>
                      <w:divBdr>
                        <w:top w:val="none" w:sz="0" w:space="0" w:color="auto"/>
                        <w:left w:val="none" w:sz="0" w:space="0" w:color="auto"/>
                        <w:bottom w:val="none" w:sz="0" w:space="0" w:color="auto"/>
                        <w:right w:val="none" w:sz="0" w:space="0" w:color="auto"/>
                      </w:divBdr>
                      <w:divsChild>
                        <w:div w:id="362827709">
                          <w:marLeft w:val="0"/>
                          <w:marRight w:val="0"/>
                          <w:marTop w:val="0"/>
                          <w:marBottom w:val="0"/>
                          <w:divBdr>
                            <w:top w:val="none" w:sz="0" w:space="0" w:color="auto"/>
                            <w:left w:val="none" w:sz="0" w:space="0" w:color="auto"/>
                            <w:bottom w:val="none" w:sz="0" w:space="0" w:color="auto"/>
                            <w:right w:val="none" w:sz="0" w:space="0" w:color="auto"/>
                          </w:divBdr>
                          <w:divsChild>
                            <w:div w:id="1406030034">
                              <w:marLeft w:val="0"/>
                              <w:marRight w:val="0"/>
                              <w:marTop w:val="0"/>
                              <w:marBottom w:val="0"/>
                              <w:divBdr>
                                <w:top w:val="none" w:sz="0" w:space="0" w:color="auto"/>
                                <w:left w:val="none" w:sz="0" w:space="0" w:color="auto"/>
                                <w:bottom w:val="none" w:sz="0" w:space="0" w:color="auto"/>
                                <w:right w:val="none" w:sz="0" w:space="0" w:color="auto"/>
                              </w:divBdr>
                              <w:divsChild>
                                <w:div w:id="13753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505441481">
      <w:bodyDiv w:val="1"/>
      <w:marLeft w:val="0"/>
      <w:marRight w:val="0"/>
      <w:marTop w:val="0"/>
      <w:marBottom w:val="0"/>
      <w:divBdr>
        <w:top w:val="none" w:sz="0" w:space="0" w:color="auto"/>
        <w:left w:val="none" w:sz="0" w:space="0" w:color="auto"/>
        <w:bottom w:val="none" w:sz="0" w:space="0" w:color="auto"/>
        <w:right w:val="none" w:sz="0" w:space="0" w:color="auto"/>
      </w:divBdr>
      <w:divsChild>
        <w:div w:id="2060667945">
          <w:marLeft w:val="0"/>
          <w:marRight w:val="0"/>
          <w:marTop w:val="0"/>
          <w:marBottom w:val="0"/>
          <w:divBdr>
            <w:top w:val="none" w:sz="0" w:space="0" w:color="auto"/>
            <w:left w:val="none" w:sz="0" w:space="0" w:color="auto"/>
            <w:bottom w:val="none" w:sz="0" w:space="0" w:color="auto"/>
            <w:right w:val="none" w:sz="0" w:space="0" w:color="auto"/>
          </w:divBdr>
          <w:divsChild>
            <w:div w:id="1934777650">
              <w:marLeft w:val="0"/>
              <w:marRight w:val="0"/>
              <w:marTop w:val="0"/>
              <w:marBottom w:val="0"/>
              <w:divBdr>
                <w:top w:val="none" w:sz="0" w:space="0" w:color="auto"/>
                <w:left w:val="none" w:sz="0" w:space="0" w:color="auto"/>
                <w:bottom w:val="none" w:sz="0" w:space="0" w:color="auto"/>
                <w:right w:val="none" w:sz="0" w:space="0" w:color="auto"/>
              </w:divBdr>
              <w:divsChild>
                <w:div w:id="1059010964">
                  <w:marLeft w:val="0"/>
                  <w:marRight w:val="0"/>
                  <w:marTop w:val="0"/>
                  <w:marBottom w:val="0"/>
                  <w:divBdr>
                    <w:top w:val="none" w:sz="0" w:space="0" w:color="auto"/>
                    <w:left w:val="none" w:sz="0" w:space="0" w:color="auto"/>
                    <w:bottom w:val="none" w:sz="0" w:space="0" w:color="auto"/>
                    <w:right w:val="none" w:sz="0" w:space="0" w:color="auto"/>
                  </w:divBdr>
                  <w:divsChild>
                    <w:div w:id="79448474">
                      <w:marLeft w:val="0"/>
                      <w:marRight w:val="0"/>
                      <w:marTop w:val="0"/>
                      <w:marBottom w:val="0"/>
                      <w:divBdr>
                        <w:top w:val="none" w:sz="0" w:space="0" w:color="auto"/>
                        <w:left w:val="none" w:sz="0" w:space="0" w:color="auto"/>
                        <w:bottom w:val="none" w:sz="0" w:space="0" w:color="auto"/>
                        <w:right w:val="none" w:sz="0" w:space="0" w:color="auto"/>
                      </w:divBdr>
                      <w:divsChild>
                        <w:div w:id="1899587314">
                          <w:marLeft w:val="0"/>
                          <w:marRight w:val="0"/>
                          <w:marTop w:val="0"/>
                          <w:marBottom w:val="0"/>
                          <w:divBdr>
                            <w:top w:val="single" w:sz="6" w:space="11" w:color="DDDDDD"/>
                            <w:left w:val="single" w:sz="6" w:space="31" w:color="DDDDDD"/>
                            <w:bottom w:val="single" w:sz="6" w:space="11" w:color="DDDDDD"/>
                            <w:right w:val="single" w:sz="6" w:space="31" w:color="DDDDDD"/>
                          </w:divBdr>
                          <w:divsChild>
                            <w:div w:id="729690485">
                              <w:marLeft w:val="0"/>
                              <w:marRight w:val="0"/>
                              <w:marTop w:val="0"/>
                              <w:marBottom w:val="0"/>
                              <w:divBdr>
                                <w:top w:val="none" w:sz="0" w:space="0" w:color="auto"/>
                                <w:left w:val="none" w:sz="0" w:space="0" w:color="auto"/>
                                <w:bottom w:val="none" w:sz="0" w:space="0" w:color="auto"/>
                                <w:right w:val="none" w:sz="0" w:space="0" w:color="auto"/>
                              </w:divBdr>
                              <w:divsChild>
                                <w:div w:id="6187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649079">
      <w:bodyDiv w:val="1"/>
      <w:marLeft w:val="0"/>
      <w:marRight w:val="0"/>
      <w:marTop w:val="0"/>
      <w:marBottom w:val="0"/>
      <w:divBdr>
        <w:top w:val="none" w:sz="0" w:space="0" w:color="auto"/>
        <w:left w:val="none" w:sz="0" w:space="0" w:color="auto"/>
        <w:bottom w:val="none" w:sz="0" w:space="0" w:color="auto"/>
        <w:right w:val="none" w:sz="0" w:space="0" w:color="auto"/>
      </w:divBdr>
      <w:divsChild>
        <w:div w:id="13531931">
          <w:marLeft w:val="0"/>
          <w:marRight w:val="0"/>
          <w:marTop w:val="0"/>
          <w:marBottom w:val="0"/>
          <w:divBdr>
            <w:top w:val="none" w:sz="0" w:space="0" w:color="auto"/>
            <w:left w:val="none" w:sz="0" w:space="0" w:color="auto"/>
            <w:bottom w:val="none" w:sz="0" w:space="0" w:color="auto"/>
            <w:right w:val="none" w:sz="0" w:space="0" w:color="auto"/>
          </w:divBdr>
          <w:divsChild>
            <w:div w:id="742684604">
              <w:marLeft w:val="0"/>
              <w:marRight w:val="0"/>
              <w:marTop w:val="0"/>
              <w:marBottom w:val="0"/>
              <w:divBdr>
                <w:top w:val="none" w:sz="0" w:space="0" w:color="auto"/>
                <w:left w:val="none" w:sz="0" w:space="0" w:color="auto"/>
                <w:bottom w:val="none" w:sz="0" w:space="0" w:color="auto"/>
                <w:right w:val="none" w:sz="0" w:space="0" w:color="auto"/>
              </w:divBdr>
              <w:divsChild>
                <w:div w:id="517936721">
                  <w:marLeft w:val="0"/>
                  <w:marRight w:val="0"/>
                  <w:marTop w:val="0"/>
                  <w:marBottom w:val="0"/>
                  <w:divBdr>
                    <w:top w:val="none" w:sz="0" w:space="0" w:color="auto"/>
                    <w:left w:val="none" w:sz="0" w:space="0" w:color="auto"/>
                    <w:bottom w:val="none" w:sz="0" w:space="0" w:color="auto"/>
                    <w:right w:val="none" w:sz="0" w:space="0" w:color="auto"/>
                  </w:divBdr>
                  <w:divsChild>
                    <w:div w:id="573930052">
                      <w:marLeft w:val="0"/>
                      <w:marRight w:val="0"/>
                      <w:marTop w:val="0"/>
                      <w:marBottom w:val="0"/>
                      <w:divBdr>
                        <w:top w:val="none" w:sz="0" w:space="0" w:color="auto"/>
                        <w:left w:val="none" w:sz="0" w:space="0" w:color="auto"/>
                        <w:bottom w:val="none" w:sz="0" w:space="0" w:color="auto"/>
                        <w:right w:val="none" w:sz="0" w:space="0" w:color="auto"/>
                      </w:divBdr>
                      <w:divsChild>
                        <w:div w:id="1538932808">
                          <w:marLeft w:val="0"/>
                          <w:marRight w:val="0"/>
                          <w:marTop w:val="0"/>
                          <w:marBottom w:val="0"/>
                          <w:divBdr>
                            <w:top w:val="single" w:sz="6" w:space="11" w:color="DDDDDD"/>
                            <w:left w:val="single" w:sz="6" w:space="31" w:color="DDDDDD"/>
                            <w:bottom w:val="single" w:sz="6" w:space="11" w:color="DDDDDD"/>
                            <w:right w:val="single" w:sz="6" w:space="31" w:color="DDDDDD"/>
                          </w:divBdr>
                          <w:divsChild>
                            <w:div w:id="5150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4650378">
      <w:bodyDiv w:val="1"/>
      <w:marLeft w:val="0"/>
      <w:marRight w:val="0"/>
      <w:marTop w:val="0"/>
      <w:marBottom w:val="0"/>
      <w:divBdr>
        <w:top w:val="none" w:sz="0" w:space="0" w:color="auto"/>
        <w:left w:val="none" w:sz="0" w:space="0" w:color="auto"/>
        <w:bottom w:val="none" w:sz="0" w:space="0" w:color="auto"/>
        <w:right w:val="none" w:sz="0" w:space="0" w:color="auto"/>
      </w:divBdr>
      <w:divsChild>
        <w:div w:id="1509100391">
          <w:marLeft w:val="0"/>
          <w:marRight w:val="0"/>
          <w:marTop w:val="0"/>
          <w:marBottom w:val="0"/>
          <w:divBdr>
            <w:top w:val="none" w:sz="0" w:space="0" w:color="auto"/>
            <w:left w:val="none" w:sz="0" w:space="0" w:color="auto"/>
            <w:bottom w:val="none" w:sz="0" w:space="0" w:color="auto"/>
            <w:right w:val="none" w:sz="0" w:space="0" w:color="auto"/>
          </w:divBdr>
          <w:divsChild>
            <w:div w:id="535194320">
              <w:marLeft w:val="0"/>
              <w:marRight w:val="0"/>
              <w:marTop w:val="0"/>
              <w:marBottom w:val="0"/>
              <w:divBdr>
                <w:top w:val="none" w:sz="0" w:space="0" w:color="auto"/>
                <w:left w:val="none" w:sz="0" w:space="0" w:color="auto"/>
                <w:bottom w:val="none" w:sz="0" w:space="0" w:color="auto"/>
                <w:right w:val="none" w:sz="0" w:space="0" w:color="auto"/>
              </w:divBdr>
              <w:divsChild>
                <w:div w:id="1572497599">
                  <w:marLeft w:val="0"/>
                  <w:marRight w:val="0"/>
                  <w:marTop w:val="0"/>
                  <w:marBottom w:val="0"/>
                  <w:divBdr>
                    <w:top w:val="none" w:sz="0" w:space="0" w:color="auto"/>
                    <w:left w:val="none" w:sz="0" w:space="0" w:color="auto"/>
                    <w:bottom w:val="none" w:sz="0" w:space="0" w:color="auto"/>
                    <w:right w:val="none" w:sz="0" w:space="0" w:color="auto"/>
                  </w:divBdr>
                  <w:divsChild>
                    <w:div w:id="867715820">
                      <w:marLeft w:val="0"/>
                      <w:marRight w:val="0"/>
                      <w:marTop w:val="0"/>
                      <w:marBottom w:val="0"/>
                      <w:divBdr>
                        <w:top w:val="none" w:sz="0" w:space="0" w:color="auto"/>
                        <w:left w:val="none" w:sz="0" w:space="0" w:color="auto"/>
                        <w:bottom w:val="none" w:sz="0" w:space="0" w:color="auto"/>
                        <w:right w:val="none" w:sz="0" w:space="0" w:color="auto"/>
                      </w:divBdr>
                      <w:divsChild>
                        <w:div w:id="1735657547">
                          <w:marLeft w:val="0"/>
                          <w:marRight w:val="0"/>
                          <w:marTop w:val="0"/>
                          <w:marBottom w:val="0"/>
                          <w:divBdr>
                            <w:top w:val="none" w:sz="0" w:space="0" w:color="auto"/>
                            <w:left w:val="none" w:sz="0" w:space="0" w:color="auto"/>
                            <w:bottom w:val="none" w:sz="0" w:space="0" w:color="auto"/>
                            <w:right w:val="none" w:sz="0" w:space="0" w:color="auto"/>
                          </w:divBdr>
                          <w:divsChild>
                            <w:div w:id="1608469342">
                              <w:marLeft w:val="0"/>
                              <w:marRight w:val="0"/>
                              <w:marTop w:val="0"/>
                              <w:marBottom w:val="0"/>
                              <w:divBdr>
                                <w:top w:val="none" w:sz="0" w:space="0" w:color="auto"/>
                                <w:left w:val="none" w:sz="0" w:space="0" w:color="auto"/>
                                <w:bottom w:val="none" w:sz="0" w:space="0" w:color="auto"/>
                                <w:right w:val="none" w:sz="0" w:space="0" w:color="auto"/>
                              </w:divBdr>
                              <w:divsChild>
                                <w:div w:id="1474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2264008">
      <w:bodyDiv w:val="1"/>
      <w:marLeft w:val="0"/>
      <w:marRight w:val="0"/>
      <w:marTop w:val="0"/>
      <w:marBottom w:val="0"/>
      <w:divBdr>
        <w:top w:val="none" w:sz="0" w:space="0" w:color="auto"/>
        <w:left w:val="none" w:sz="0" w:space="0" w:color="auto"/>
        <w:bottom w:val="none" w:sz="0" w:space="0" w:color="auto"/>
        <w:right w:val="none" w:sz="0" w:space="0" w:color="auto"/>
      </w:divBdr>
      <w:divsChild>
        <w:div w:id="1412197310">
          <w:marLeft w:val="0"/>
          <w:marRight w:val="0"/>
          <w:marTop w:val="0"/>
          <w:marBottom w:val="0"/>
          <w:divBdr>
            <w:top w:val="none" w:sz="0" w:space="0" w:color="auto"/>
            <w:left w:val="none" w:sz="0" w:space="0" w:color="auto"/>
            <w:bottom w:val="none" w:sz="0" w:space="0" w:color="auto"/>
            <w:right w:val="none" w:sz="0" w:space="0" w:color="auto"/>
          </w:divBdr>
          <w:divsChild>
            <w:div w:id="432476987">
              <w:marLeft w:val="0"/>
              <w:marRight w:val="0"/>
              <w:marTop w:val="0"/>
              <w:marBottom w:val="0"/>
              <w:divBdr>
                <w:top w:val="none" w:sz="0" w:space="0" w:color="auto"/>
                <w:left w:val="none" w:sz="0" w:space="0" w:color="auto"/>
                <w:bottom w:val="none" w:sz="0" w:space="0" w:color="auto"/>
                <w:right w:val="none" w:sz="0" w:space="0" w:color="auto"/>
              </w:divBdr>
              <w:divsChild>
                <w:div w:id="1227954315">
                  <w:marLeft w:val="0"/>
                  <w:marRight w:val="0"/>
                  <w:marTop w:val="0"/>
                  <w:marBottom w:val="0"/>
                  <w:divBdr>
                    <w:top w:val="none" w:sz="0" w:space="0" w:color="auto"/>
                    <w:left w:val="none" w:sz="0" w:space="0" w:color="auto"/>
                    <w:bottom w:val="none" w:sz="0" w:space="0" w:color="auto"/>
                    <w:right w:val="none" w:sz="0" w:space="0" w:color="auto"/>
                  </w:divBdr>
                  <w:divsChild>
                    <w:div w:id="27073289">
                      <w:marLeft w:val="0"/>
                      <w:marRight w:val="0"/>
                      <w:marTop w:val="0"/>
                      <w:marBottom w:val="0"/>
                      <w:divBdr>
                        <w:top w:val="none" w:sz="0" w:space="0" w:color="auto"/>
                        <w:left w:val="none" w:sz="0" w:space="0" w:color="auto"/>
                        <w:bottom w:val="none" w:sz="0" w:space="0" w:color="auto"/>
                        <w:right w:val="none" w:sz="0" w:space="0" w:color="auto"/>
                      </w:divBdr>
                      <w:divsChild>
                        <w:div w:id="163786495">
                          <w:marLeft w:val="0"/>
                          <w:marRight w:val="0"/>
                          <w:marTop w:val="0"/>
                          <w:marBottom w:val="0"/>
                          <w:divBdr>
                            <w:top w:val="none" w:sz="0" w:space="0" w:color="auto"/>
                            <w:left w:val="none" w:sz="0" w:space="0" w:color="auto"/>
                            <w:bottom w:val="none" w:sz="0" w:space="0" w:color="auto"/>
                            <w:right w:val="none" w:sz="0" w:space="0" w:color="auto"/>
                          </w:divBdr>
                          <w:divsChild>
                            <w:div w:id="180514587">
                              <w:marLeft w:val="0"/>
                              <w:marRight w:val="0"/>
                              <w:marTop w:val="0"/>
                              <w:marBottom w:val="0"/>
                              <w:divBdr>
                                <w:top w:val="none" w:sz="0" w:space="0" w:color="auto"/>
                                <w:left w:val="none" w:sz="0" w:space="0" w:color="auto"/>
                                <w:bottom w:val="none" w:sz="0" w:space="0" w:color="auto"/>
                                <w:right w:val="none" w:sz="0" w:space="0" w:color="auto"/>
                              </w:divBdr>
                              <w:divsChild>
                                <w:div w:id="4795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27699786">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780BC-93E2-446A-97A3-3C84207E7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16861</TotalTime>
  <Pages>15</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307</cp:revision>
  <dcterms:created xsi:type="dcterms:W3CDTF">2018-09-03T01:40:00Z</dcterms:created>
  <dcterms:modified xsi:type="dcterms:W3CDTF">2020-12-15T06:13:00Z</dcterms:modified>
</cp:coreProperties>
</file>