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7D9" w:rsidRDefault="003E17D9" w:rsidP="00333F63">
      <w:pPr>
        <w:spacing w:line="360" w:lineRule="auto"/>
        <w:ind w:firstLineChars="650" w:firstLine="2349"/>
        <w:jc w:val="left"/>
        <w:rPr>
          <w:rFonts w:asciiTheme="majorEastAsia" w:eastAsiaTheme="majorEastAsia" w:hAnsiTheme="majorEastAsia" w:cs="宋体"/>
          <w:b/>
          <w:color w:val="333333"/>
          <w:kern w:val="0"/>
          <w:sz w:val="36"/>
          <w:szCs w:val="36"/>
        </w:rPr>
      </w:pPr>
      <w:r w:rsidRPr="003E17D9">
        <w:rPr>
          <w:rFonts w:asciiTheme="majorEastAsia" w:eastAsiaTheme="majorEastAsia" w:hAnsiTheme="majorEastAsia" w:cs="宋体" w:hint="eastAsia"/>
          <w:b/>
          <w:color w:val="333333"/>
          <w:kern w:val="0"/>
          <w:sz w:val="36"/>
          <w:szCs w:val="36"/>
        </w:rPr>
        <w:t>智能物流试水5G网络</w:t>
      </w:r>
    </w:p>
    <w:p w:rsidR="004B7973" w:rsidRDefault="008961D4" w:rsidP="00E7035D">
      <w:pPr>
        <w:widowControl/>
        <w:shd w:val="clear" w:color="auto" w:fill="FFFFFF"/>
        <w:spacing w:line="450" w:lineRule="atLeast"/>
        <w:jc w:val="center"/>
        <w:outlineLvl w:val="0"/>
        <w:rPr>
          <w:sz w:val="24"/>
          <w:szCs w:val="24"/>
        </w:rPr>
      </w:pPr>
      <w:r w:rsidRPr="001F1CFA">
        <w:rPr>
          <w:rFonts w:hint="eastAsia"/>
          <w:sz w:val="24"/>
          <w:szCs w:val="24"/>
        </w:rPr>
        <w:t>文章来源：</w:t>
      </w:r>
      <w:r w:rsidR="003E17D9">
        <w:rPr>
          <w:rFonts w:hint="eastAsia"/>
          <w:sz w:val="24"/>
          <w:szCs w:val="24"/>
        </w:rPr>
        <w:t>中国物流</w:t>
      </w:r>
      <w:r w:rsidR="00503E3F">
        <w:rPr>
          <w:rFonts w:hint="eastAsia"/>
          <w:sz w:val="24"/>
          <w:szCs w:val="24"/>
        </w:rPr>
        <w:t>网</w:t>
      </w:r>
      <w:r w:rsidRPr="001F1CFA">
        <w:rPr>
          <w:rFonts w:hint="eastAsia"/>
          <w:sz w:val="24"/>
          <w:szCs w:val="24"/>
        </w:rPr>
        <w:t xml:space="preserve">        </w:t>
      </w:r>
      <w:r w:rsidRPr="001F1CFA">
        <w:rPr>
          <w:rFonts w:hint="eastAsia"/>
          <w:sz w:val="24"/>
          <w:szCs w:val="24"/>
        </w:rPr>
        <w:t>更新时间：</w:t>
      </w:r>
      <w:r w:rsidR="005762E5">
        <w:rPr>
          <w:rFonts w:hint="eastAsia"/>
          <w:sz w:val="24"/>
          <w:szCs w:val="24"/>
        </w:rPr>
        <w:t>2019</w:t>
      </w:r>
      <w:r w:rsidRPr="001F1CFA">
        <w:rPr>
          <w:rFonts w:hint="eastAsia"/>
          <w:sz w:val="24"/>
          <w:szCs w:val="24"/>
        </w:rPr>
        <w:t>-</w:t>
      </w:r>
      <w:r w:rsidR="003E17D9">
        <w:rPr>
          <w:rFonts w:hint="eastAsia"/>
          <w:sz w:val="24"/>
          <w:szCs w:val="24"/>
        </w:rPr>
        <w:t>11-11</w:t>
      </w:r>
    </w:p>
    <w:p w:rsidR="003E17D9" w:rsidRDefault="003E17D9" w:rsidP="003E17D9">
      <w:pPr>
        <w:pStyle w:val="photoimg20190808"/>
        <w:shd w:val="clear" w:color="auto" w:fill="FFFFFF"/>
        <w:spacing w:before="0" w:beforeAutospacing="0" w:after="450" w:afterAutospacing="0" w:line="0" w:lineRule="atLeast"/>
        <w:jc w:val="center"/>
        <w:rPr>
          <w:rFonts w:ascii="Helvetica" w:hAnsi="Helvetica"/>
          <w:color w:val="333333"/>
          <w:sz w:val="27"/>
          <w:szCs w:val="27"/>
        </w:rPr>
      </w:pPr>
      <w:r>
        <w:rPr>
          <w:rFonts w:ascii="Helvetica" w:hAnsi="Helvetica"/>
          <w:color w:val="333333"/>
          <w:sz w:val="27"/>
          <w:szCs w:val="27"/>
        </w:rPr>
        <w:br/>
      </w:r>
      <w:r>
        <w:rPr>
          <w:rFonts w:ascii="Helvetica" w:hAnsi="Helvetica"/>
          <w:noProof/>
          <w:color w:val="333333"/>
          <w:sz w:val="27"/>
          <w:szCs w:val="27"/>
        </w:rPr>
        <w:drawing>
          <wp:inline distT="0" distB="0" distL="0" distR="0">
            <wp:extent cx="4762500" cy="2847975"/>
            <wp:effectExtent l="19050" t="0" r="0" b="0"/>
            <wp:docPr id="7" name="图片 7" descr="https://p1.img.cctvpic.com/photoworkspace/imageLocalized/2019/11/11/201911110929093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1.img.cctvpic.com/photoworkspace/imageLocalized/2019/11/11/2019111109290935814.jpg"/>
                    <pic:cNvPicPr>
                      <a:picLocks noChangeAspect="1" noChangeArrowheads="1"/>
                    </pic:cNvPicPr>
                  </pic:nvPicPr>
                  <pic:blipFill>
                    <a:blip r:embed="rId8" cstate="print"/>
                    <a:srcRect/>
                    <a:stretch>
                      <a:fillRect/>
                    </a:stretch>
                  </pic:blipFill>
                  <pic:spPr bwMode="auto">
                    <a:xfrm>
                      <a:off x="0" y="0"/>
                      <a:ext cx="4762500" cy="2847975"/>
                    </a:xfrm>
                    <a:prstGeom prst="rect">
                      <a:avLst/>
                    </a:prstGeom>
                    <a:noFill/>
                    <a:ln w="9525">
                      <a:noFill/>
                      <a:miter lim="800000"/>
                      <a:headEnd/>
                      <a:tailEnd/>
                    </a:ln>
                  </pic:spPr>
                </pic:pic>
              </a:graphicData>
            </a:graphic>
          </wp:inline>
        </w:drawing>
      </w:r>
    </w:p>
    <w:p w:rsidR="003E17D9" w:rsidRPr="00333F63" w:rsidRDefault="003E17D9" w:rsidP="003E17D9">
      <w:pPr>
        <w:pStyle w:val="photoalt20190808"/>
        <w:shd w:val="clear" w:color="auto" w:fill="FFFFFF"/>
        <w:spacing w:before="0" w:beforeAutospacing="0" w:after="450" w:afterAutospacing="0" w:line="345" w:lineRule="atLeast"/>
        <w:jc w:val="center"/>
        <w:rPr>
          <w:rFonts w:asciiTheme="minorEastAsia" w:eastAsiaTheme="minorEastAsia" w:hAnsiTheme="minorEastAsia"/>
          <w:color w:val="8F8F8F"/>
          <w:sz w:val="21"/>
          <w:szCs w:val="21"/>
        </w:rPr>
      </w:pPr>
      <w:r>
        <w:rPr>
          <w:rFonts w:ascii="Helvetica" w:hAnsi="Helvetica"/>
          <w:color w:val="8F8F8F"/>
          <w:sz w:val="21"/>
          <w:szCs w:val="21"/>
        </w:rPr>
        <w:t xml:space="preserve">　</w:t>
      </w:r>
      <w:r w:rsidRPr="00333F63">
        <w:rPr>
          <w:rFonts w:asciiTheme="minorEastAsia" w:eastAsiaTheme="minorEastAsia" w:hAnsiTheme="minorEastAsia"/>
          <w:color w:val="8F8F8F"/>
          <w:sz w:val="21"/>
          <w:szCs w:val="21"/>
        </w:rPr>
        <w:t xml:space="preserve">　图为京东智能物流6</w:t>
      </w:r>
      <w:r w:rsidR="00333F63" w:rsidRPr="00333F63">
        <w:rPr>
          <w:rFonts w:asciiTheme="minorEastAsia" w:eastAsiaTheme="minorEastAsia" w:hAnsiTheme="minorEastAsia"/>
          <w:color w:val="8F8F8F"/>
          <w:sz w:val="21"/>
          <w:szCs w:val="21"/>
        </w:rPr>
        <w:t>轴机器人正在智能拣货</w:t>
      </w:r>
    </w:p>
    <w:p w:rsidR="003E17D9" w:rsidRPr="00333F63" w:rsidRDefault="003E17D9" w:rsidP="00333F63">
      <w:pPr>
        <w:spacing w:line="360" w:lineRule="auto"/>
        <w:ind w:firstLineChars="200" w:firstLine="480"/>
        <w:jc w:val="left"/>
        <w:rPr>
          <w:sz w:val="24"/>
          <w:szCs w:val="24"/>
        </w:rPr>
      </w:pPr>
      <w:r w:rsidRPr="00333F63">
        <w:rPr>
          <w:sz w:val="24"/>
          <w:szCs w:val="24"/>
        </w:rPr>
        <w:t>在近日举行的第四届全球智能物流峰会上，全球移动通信系统协会高级顾问王建宙表示，想要真正普及</w:t>
      </w:r>
      <w:r w:rsidRPr="00333F63">
        <w:rPr>
          <w:sz w:val="24"/>
          <w:szCs w:val="24"/>
        </w:rPr>
        <w:t>5G</w:t>
      </w:r>
      <w:r w:rsidRPr="00333F63">
        <w:rPr>
          <w:sz w:val="24"/>
          <w:szCs w:val="24"/>
        </w:rPr>
        <w:t>，</w:t>
      </w:r>
      <w:r w:rsidRPr="00333F63">
        <w:rPr>
          <w:sz w:val="24"/>
          <w:szCs w:val="24"/>
        </w:rPr>
        <w:t>3</w:t>
      </w:r>
      <w:r w:rsidRPr="00333F63">
        <w:rPr>
          <w:sz w:val="24"/>
          <w:szCs w:val="24"/>
        </w:rPr>
        <w:t>个因素必不可少。一是网络，要由网络设备制造商和运营商共同努力，共建共享网络。二是鼓励行业参与</w:t>
      </w:r>
      <w:r w:rsidRPr="00333F63">
        <w:rPr>
          <w:sz w:val="24"/>
          <w:szCs w:val="24"/>
        </w:rPr>
        <w:t>5G</w:t>
      </w:r>
      <w:r w:rsidRPr="00333F63">
        <w:rPr>
          <w:sz w:val="24"/>
          <w:szCs w:val="24"/>
        </w:rPr>
        <w:t>建设，</w:t>
      </w:r>
      <w:r w:rsidRPr="00333F63">
        <w:rPr>
          <w:sz w:val="24"/>
          <w:szCs w:val="24"/>
        </w:rPr>
        <w:t>5G</w:t>
      </w:r>
      <w:r w:rsidRPr="00333F63">
        <w:rPr>
          <w:sz w:val="24"/>
          <w:szCs w:val="24"/>
        </w:rPr>
        <w:t>与人工智能的结合将使</w:t>
      </w:r>
      <w:r w:rsidRPr="00333F63">
        <w:rPr>
          <w:sz w:val="24"/>
          <w:szCs w:val="24"/>
        </w:rPr>
        <w:t>5G</w:t>
      </w:r>
      <w:r w:rsidRPr="00333F63">
        <w:rPr>
          <w:sz w:val="24"/>
          <w:szCs w:val="24"/>
        </w:rPr>
        <w:t>应用全面爆发。三是应用，让终端发挥</w:t>
      </w:r>
      <w:r w:rsidRPr="00333F63">
        <w:rPr>
          <w:sz w:val="24"/>
          <w:szCs w:val="24"/>
        </w:rPr>
        <w:t>5G</w:t>
      </w:r>
      <w:r w:rsidRPr="00333F63">
        <w:rPr>
          <w:sz w:val="24"/>
          <w:szCs w:val="24"/>
        </w:rPr>
        <w:t>网络的作用，让应用也体现终端的价值。</w:t>
      </w:r>
    </w:p>
    <w:p w:rsidR="003E17D9" w:rsidRPr="00333F63" w:rsidRDefault="003E17D9" w:rsidP="00333F63">
      <w:pPr>
        <w:spacing w:line="360" w:lineRule="auto"/>
        <w:ind w:firstLineChars="200" w:firstLine="480"/>
        <w:jc w:val="left"/>
        <w:rPr>
          <w:sz w:val="24"/>
          <w:szCs w:val="24"/>
        </w:rPr>
      </w:pPr>
      <w:r w:rsidRPr="00333F63">
        <w:rPr>
          <w:sz w:val="24"/>
          <w:szCs w:val="24"/>
        </w:rPr>
        <w:t>智能物流领域将成为</w:t>
      </w:r>
      <w:r w:rsidRPr="00333F63">
        <w:rPr>
          <w:sz w:val="24"/>
          <w:szCs w:val="24"/>
        </w:rPr>
        <w:t>5G</w:t>
      </w:r>
      <w:r w:rsidRPr="00333F63">
        <w:rPr>
          <w:sz w:val="24"/>
          <w:szCs w:val="24"/>
        </w:rPr>
        <w:t>应用的重要突破口。借助</w:t>
      </w:r>
      <w:r w:rsidRPr="00333F63">
        <w:rPr>
          <w:sz w:val="24"/>
          <w:szCs w:val="24"/>
        </w:rPr>
        <w:t>5G</w:t>
      </w:r>
      <w:r w:rsidRPr="00333F63">
        <w:rPr>
          <w:sz w:val="24"/>
          <w:szCs w:val="24"/>
        </w:rPr>
        <w:t>高带宽</w:t>
      </w:r>
      <w:r w:rsidRPr="00333F63">
        <w:rPr>
          <w:sz w:val="24"/>
          <w:szCs w:val="24"/>
        </w:rPr>
        <w:t>+</w:t>
      </w:r>
      <w:r w:rsidRPr="00333F63">
        <w:rPr>
          <w:sz w:val="24"/>
          <w:szCs w:val="24"/>
        </w:rPr>
        <w:t>低时延</w:t>
      </w:r>
      <w:r w:rsidRPr="00333F63">
        <w:rPr>
          <w:sz w:val="24"/>
          <w:szCs w:val="24"/>
        </w:rPr>
        <w:t>+</w:t>
      </w:r>
      <w:r w:rsidRPr="00333F63">
        <w:rPr>
          <w:sz w:val="24"/>
          <w:szCs w:val="24"/>
        </w:rPr>
        <w:t>广连接的技术特性，目前在京东物流已经建成的</w:t>
      </w:r>
      <w:r w:rsidRPr="00333F63">
        <w:rPr>
          <w:sz w:val="24"/>
          <w:szCs w:val="24"/>
        </w:rPr>
        <w:t>5G</w:t>
      </w:r>
      <w:r w:rsidRPr="00333F63">
        <w:rPr>
          <w:sz w:val="24"/>
          <w:szCs w:val="24"/>
        </w:rPr>
        <w:t>智能园区，通过</w:t>
      </w:r>
      <w:r w:rsidRPr="00333F63">
        <w:rPr>
          <w:sz w:val="24"/>
          <w:szCs w:val="24"/>
        </w:rPr>
        <w:t>5G+</w:t>
      </w:r>
      <w:r w:rsidRPr="00333F63">
        <w:rPr>
          <w:sz w:val="24"/>
          <w:szCs w:val="24"/>
        </w:rPr>
        <w:t>高清摄像头，不仅可以实现人员的定位管理，还可以实时感知仓内生产区拥挤程度，及时优化调度资源，极大提高生产效率；</w:t>
      </w:r>
      <w:r w:rsidRPr="00333F63">
        <w:rPr>
          <w:sz w:val="24"/>
          <w:szCs w:val="24"/>
        </w:rPr>
        <w:t>5G</w:t>
      </w:r>
      <w:r w:rsidRPr="00333F63">
        <w:rPr>
          <w:sz w:val="24"/>
          <w:szCs w:val="24"/>
        </w:rPr>
        <w:t>与工业物联网的结合，能帮助实现园区内人员、资源、设备管理与协同；</w:t>
      </w:r>
      <w:r w:rsidRPr="00333F63">
        <w:rPr>
          <w:sz w:val="24"/>
          <w:szCs w:val="24"/>
        </w:rPr>
        <w:t>5G</w:t>
      </w:r>
      <w:r w:rsidRPr="00333F63">
        <w:rPr>
          <w:sz w:val="24"/>
          <w:szCs w:val="24"/>
        </w:rPr>
        <w:t>还能帮助园区智能识别车辆，并智能引导货车前往系统推荐的月台作业，让园区内的车辆更加高效有序。</w:t>
      </w:r>
    </w:p>
    <w:p w:rsidR="003E17D9" w:rsidRPr="00333F63" w:rsidRDefault="003E17D9" w:rsidP="00333F63">
      <w:pPr>
        <w:spacing w:line="360" w:lineRule="auto"/>
        <w:ind w:firstLineChars="200" w:firstLine="480"/>
        <w:jc w:val="left"/>
        <w:rPr>
          <w:sz w:val="24"/>
          <w:szCs w:val="24"/>
        </w:rPr>
      </w:pPr>
      <w:r w:rsidRPr="00333F63">
        <w:rPr>
          <w:sz w:val="24"/>
          <w:szCs w:val="24"/>
        </w:rPr>
        <w:t>据了解，目前京东物流已经全面达成了与我国三大运营商的战略合作，联合探索</w:t>
      </w:r>
      <w:r w:rsidRPr="00333F63">
        <w:rPr>
          <w:sz w:val="24"/>
          <w:szCs w:val="24"/>
        </w:rPr>
        <w:t>5G</w:t>
      </w:r>
      <w:r w:rsidRPr="00333F63">
        <w:rPr>
          <w:sz w:val="24"/>
          <w:szCs w:val="24"/>
        </w:rPr>
        <w:t>技术应用场景。不久前，京东物流宣布将在东莞</w:t>
      </w:r>
      <w:r w:rsidRPr="00333F63">
        <w:rPr>
          <w:sz w:val="24"/>
          <w:szCs w:val="24"/>
        </w:rPr>
        <w:t>“</w:t>
      </w:r>
      <w:r w:rsidRPr="00333F63">
        <w:rPr>
          <w:sz w:val="24"/>
          <w:szCs w:val="24"/>
        </w:rPr>
        <w:t>亚洲一号</w:t>
      </w:r>
      <w:r w:rsidRPr="00333F63">
        <w:rPr>
          <w:sz w:val="24"/>
          <w:szCs w:val="24"/>
        </w:rPr>
        <w:t>”</w:t>
      </w:r>
      <w:r w:rsidRPr="00333F63">
        <w:rPr>
          <w:sz w:val="24"/>
          <w:szCs w:val="24"/>
        </w:rPr>
        <w:t>仓库开展</w:t>
      </w:r>
      <w:r w:rsidRPr="00333F63">
        <w:rPr>
          <w:sz w:val="24"/>
          <w:szCs w:val="24"/>
        </w:rPr>
        <w:t>5G</w:t>
      </w:r>
      <w:r w:rsidRPr="00333F63">
        <w:rPr>
          <w:sz w:val="24"/>
          <w:szCs w:val="24"/>
        </w:rPr>
        <w:t>智能物流园区建设，打造</w:t>
      </w:r>
      <w:r w:rsidRPr="00333F63">
        <w:rPr>
          <w:sz w:val="24"/>
          <w:szCs w:val="24"/>
        </w:rPr>
        <w:t>5G</w:t>
      </w:r>
      <w:r w:rsidRPr="00333F63">
        <w:rPr>
          <w:sz w:val="24"/>
          <w:szCs w:val="24"/>
        </w:rPr>
        <w:t>智能物流联合创新实验室。在此次峰会上，京东物</w:t>
      </w:r>
      <w:r w:rsidRPr="00333F63">
        <w:rPr>
          <w:sz w:val="24"/>
          <w:szCs w:val="24"/>
        </w:rPr>
        <w:lastRenderedPageBreak/>
        <w:t>流</w:t>
      </w:r>
      <w:r w:rsidRPr="00333F63">
        <w:rPr>
          <w:sz w:val="24"/>
          <w:szCs w:val="24"/>
        </w:rPr>
        <w:t>CEO</w:t>
      </w:r>
      <w:r w:rsidRPr="00333F63">
        <w:rPr>
          <w:sz w:val="24"/>
          <w:szCs w:val="24"/>
        </w:rPr>
        <w:t>王振辉透露，位于北京</w:t>
      </w:r>
      <w:r w:rsidRPr="00333F63">
        <w:rPr>
          <w:sz w:val="24"/>
          <w:szCs w:val="24"/>
        </w:rPr>
        <w:t>“</w:t>
      </w:r>
      <w:r w:rsidRPr="00333F63">
        <w:rPr>
          <w:sz w:val="24"/>
          <w:szCs w:val="24"/>
        </w:rPr>
        <w:t>亚洲一号</w:t>
      </w:r>
      <w:r w:rsidRPr="00333F63">
        <w:rPr>
          <w:sz w:val="24"/>
          <w:szCs w:val="24"/>
        </w:rPr>
        <w:t>”</w:t>
      </w:r>
      <w:r w:rsidRPr="00333F63">
        <w:rPr>
          <w:sz w:val="24"/>
          <w:szCs w:val="24"/>
        </w:rPr>
        <w:t>智能物流运营中心的</w:t>
      </w:r>
      <w:r w:rsidRPr="00333F63">
        <w:rPr>
          <w:sz w:val="24"/>
          <w:szCs w:val="24"/>
        </w:rPr>
        <w:t>5G</w:t>
      </w:r>
      <w:r w:rsidRPr="00333F63">
        <w:rPr>
          <w:sz w:val="24"/>
          <w:szCs w:val="24"/>
        </w:rPr>
        <w:t>智能物流示范园区已经基本落成。同时，京东物流</w:t>
      </w:r>
      <w:r w:rsidRPr="00333F63">
        <w:rPr>
          <w:sz w:val="24"/>
          <w:szCs w:val="24"/>
        </w:rPr>
        <w:t>5G</w:t>
      </w:r>
      <w:r w:rsidRPr="00333F63">
        <w:rPr>
          <w:sz w:val="24"/>
          <w:szCs w:val="24"/>
        </w:rPr>
        <w:t>智能物流平台</w:t>
      </w:r>
      <w:proofErr w:type="spellStart"/>
      <w:r w:rsidRPr="00333F63">
        <w:rPr>
          <w:sz w:val="24"/>
          <w:szCs w:val="24"/>
        </w:rPr>
        <w:t>LoMir</w:t>
      </w:r>
      <w:proofErr w:type="spellEnd"/>
      <w:r w:rsidRPr="00333F63">
        <w:rPr>
          <w:sz w:val="24"/>
          <w:szCs w:val="24"/>
        </w:rPr>
        <w:t>（络谜）也首次公开亮相，这是以</w:t>
      </w:r>
      <w:r w:rsidRPr="00333F63">
        <w:rPr>
          <w:sz w:val="24"/>
          <w:szCs w:val="24"/>
        </w:rPr>
        <w:t>5G+</w:t>
      </w:r>
      <w:r w:rsidRPr="00333F63">
        <w:rPr>
          <w:sz w:val="24"/>
          <w:szCs w:val="24"/>
        </w:rPr>
        <w:t>物联网</w:t>
      </w:r>
      <w:r w:rsidRPr="00333F63">
        <w:rPr>
          <w:sz w:val="24"/>
          <w:szCs w:val="24"/>
        </w:rPr>
        <w:t>+</w:t>
      </w:r>
      <w:r w:rsidRPr="00333F63">
        <w:rPr>
          <w:sz w:val="24"/>
          <w:szCs w:val="24"/>
        </w:rPr>
        <w:t>人工智能为底层核心的技术平台，实现了</w:t>
      </w:r>
      <w:r w:rsidRPr="00333F63">
        <w:rPr>
          <w:sz w:val="24"/>
          <w:szCs w:val="24"/>
        </w:rPr>
        <w:t>5G</w:t>
      </w:r>
      <w:r w:rsidRPr="00333F63">
        <w:rPr>
          <w:sz w:val="24"/>
          <w:szCs w:val="24"/>
        </w:rPr>
        <w:t>网络通信技术及物联网平台与物流应用的深度融合创新。</w:t>
      </w:r>
    </w:p>
    <w:p w:rsidR="003E17D9" w:rsidRDefault="003E17D9" w:rsidP="00333F63">
      <w:pPr>
        <w:spacing w:line="360" w:lineRule="auto"/>
        <w:ind w:firstLineChars="200" w:firstLine="480"/>
        <w:jc w:val="left"/>
        <w:rPr>
          <w:rFonts w:ascii="Helvetica" w:hAnsi="Helvetica"/>
          <w:color w:val="333333"/>
          <w:sz w:val="27"/>
          <w:szCs w:val="27"/>
        </w:rPr>
      </w:pPr>
      <w:r w:rsidRPr="00333F63">
        <w:rPr>
          <w:sz w:val="24"/>
          <w:szCs w:val="24"/>
        </w:rPr>
        <w:t>除了智能物流，王建宙认为，增强型移动宽带是</w:t>
      </w:r>
      <w:r w:rsidRPr="00333F63">
        <w:rPr>
          <w:sz w:val="24"/>
          <w:szCs w:val="24"/>
        </w:rPr>
        <w:t>5G</w:t>
      </w:r>
      <w:r w:rsidRPr="00333F63">
        <w:rPr>
          <w:sz w:val="24"/>
          <w:szCs w:val="24"/>
        </w:rPr>
        <w:t>网络建成初期的最主要应用，可以满足移动数据流量快速增长的需要。增强型移动宽带可以使已知的大流量移动宽带业务实现突破，如增强现实和虚拟现实、</w:t>
      </w:r>
      <w:r w:rsidRPr="00333F63">
        <w:rPr>
          <w:sz w:val="24"/>
          <w:szCs w:val="24"/>
        </w:rPr>
        <w:t>4K</w:t>
      </w:r>
      <w:r w:rsidRPr="00333F63">
        <w:rPr>
          <w:sz w:val="24"/>
          <w:szCs w:val="24"/>
        </w:rPr>
        <w:t>和</w:t>
      </w:r>
      <w:r w:rsidRPr="00333F63">
        <w:rPr>
          <w:sz w:val="24"/>
          <w:szCs w:val="24"/>
        </w:rPr>
        <w:t>8K</w:t>
      </w:r>
      <w:r w:rsidRPr="00333F63">
        <w:rPr>
          <w:sz w:val="24"/>
          <w:szCs w:val="24"/>
        </w:rPr>
        <w:t>超高清视频，高可靠低时延的未知业务正在变为现实。</w:t>
      </w:r>
    </w:p>
    <w:p w:rsidR="003E17D9" w:rsidRPr="003E17D9" w:rsidRDefault="003E17D9" w:rsidP="003E17D9">
      <w:pPr>
        <w:widowControl/>
        <w:shd w:val="clear" w:color="auto" w:fill="FFFFFF"/>
        <w:spacing w:line="840" w:lineRule="atLeast"/>
        <w:outlineLvl w:val="1"/>
        <w:rPr>
          <w:rFonts w:asciiTheme="majorEastAsia" w:eastAsiaTheme="majorEastAsia" w:hAnsiTheme="majorEastAsia" w:cs="宋体"/>
          <w:b/>
          <w:color w:val="333333"/>
          <w:kern w:val="0"/>
          <w:sz w:val="24"/>
          <w:szCs w:val="24"/>
        </w:rPr>
      </w:pPr>
    </w:p>
    <w:p w:rsidR="00535C8B" w:rsidRPr="00EB3120" w:rsidRDefault="00EB3120" w:rsidP="00EB3120">
      <w:pPr>
        <w:spacing w:line="360" w:lineRule="auto"/>
        <w:ind w:firstLineChars="150" w:firstLine="542"/>
        <w:jc w:val="left"/>
        <w:rPr>
          <w:rFonts w:asciiTheme="majorEastAsia" w:eastAsiaTheme="majorEastAsia" w:hAnsiTheme="majorEastAsia" w:cs="宋体"/>
          <w:b/>
          <w:color w:val="333333"/>
          <w:kern w:val="0"/>
          <w:sz w:val="36"/>
          <w:szCs w:val="36"/>
        </w:rPr>
      </w:pPr>
      <w:r w:rsidRPr="00EB3120">
        <w:rPr>
          <w:rFonts w:asciiTheme="majorEastAsia" w:eastAsiaTheme="majorEastAsia" w:hAnsiTheme="majorEastAsia" w:cs="宋体"/>
          <w:b/>
          <w:color w:val="333333"/>
          <w:kern w:val="0"/>
          <w:sz w:val="36"/>
          <w:szCs w:val="36"/>
        </w:rPr>
        <w:t>长春综保区围绕中欧班列建设多式联运发展综述</w:t>
      </w:r>
    </w:p>
    <w:p w:rsidR="00AF2EB3" w:rsidRDefault="00AF2EB3" w:rsidP="00EB3120">
      <w:pPr>
        <w:spacing w:line="360" w:lineRule="auto"/>
        <w:ind w:firstLineChars="650" w:firstLine="1560"/>
        <w:jc w:val="left"/>
        <w:rPr>
          <w:rFonts w:asciiTheme="minorEastAsia" w:hAnsiTheme="minorEastAsia" w:cs="宋体"/>
          <w:color w:val="333333"/>
          <w:kern w:val="0"/>
          <w:sz w:val="24"/>
          <w:szCs w:val="24"/>
        </w:rPr>
      </w:pPr>
      <w:r w:rsidRPr="00EB3120">
        <w:rPr>
          <w:rFonts w:asciiTheme="minorEastAsia" w:hAnsiTheme="minorEastAsia" w:cs="宋体" w:hint="eastAsia"/>
          <w:color w:val="333333"/>
          <w:kern w:val="0"/>
          <w:sz w:val="24"/>
          <w:szCs w:val="24"/>
        </w:rPr>
        <w:t>文章来源：</w:t>
      </w:r>
      <w:r w:rsidR="00EB3120" w:rsidRPr="00EB3120">
        <w:rPr>
          <w:rFonts w:asciiTheme="minorEastAsia" w:hAnsiTheme="minorEastAsia" w:cs="宋体" w:hint="eastAsia"/>
          <w:color w:val="333333"/>
          <w:kern w:val="0"/>
          <w:sz w:val="24"/>
          <w:szCs w:val="24"/>
        </w:rPr>
        <w:t>中国海关</w:t>
      </w:r>
      <w:r w:rsidR="0034161D" w:rsidRPr="00EB3120">
        <w:rPr>
          <w:rFonts w:asciiTheme="minorEastAsia" w:hAnsiTheme="minorEastAsia" w:cs="宋体" w:hint="eastAsia"/>
          <w:color w:val="333333"/>
          <w:kern w:val="0"/>
          <w:sz w:val="24"/>
          <w:szCs w:val="24"/>
        </w:rPr>
        <w:t>网</w:t>
      </w:r>
      <w:r w:rsidRPr="00EB3120">
        <w:rPr>
          <w:rFonts w:asciiTheme="minorEastAsia" w:hAnsiTheme="minorEastAsia" w:cs="宋体" w:hint="eastAsia"/>
          <w:color w:val="333333"/>
          <w:kern w:val="0"/>
          <w:sz w:val="24"/>
          <w:szCs w:val="24"/>
        </w:rPr>
        <w:t xml:space="preserve">        更新时间：</w:t>
      </w:r>
      <w:r w:rsidR="009A326E" w:rsidRPr="00EB3120">
        <w:rPr>
          <w:rFonts w:asciiTheme="minorEastAsia" w:hAnsiTheme="minorEastAsia" w:cs="宋体" w:hint="eastAsia"/>
          <w:color w:val="333333"/>
          <w:kern w:val="0"/>
          <w:sz w:val="24"/>
          <w:szCs w:val="24"/>
        </w:rPr>
        <w:t>2019</w:t>
      </w:r>
      <w:r w:rsidRPr="00EB3120">
        <w:rPr>
          <w:rFonts w:asciiTheme="minorEastAsia" w:hAnsiTheme="minorEastAsia" w:cs="宋体" w:hint="eastAsia"/>
          <w:color w:val="333333"/>
          <w:kern w:val="0"/>
          <w:sz w:val="24"/>
          <w:szCs w:val="24"/>
        </w:rPr>
        <w:t>-</w:t>
      </w:r>
      <w:r w:rsidR="00EB3120" w:rsidRPr="00EB3120">
        <w:rPr>
          <w:rFonts w:asciiTheme="minorEastAsia" w:hAnsiTheme="minorEastAsia" w:cs="宋体" w:hint="eastAsia"/>
          <w:color w:val="333333"/>
          <w:kern w:val="0"/>
          <w:sz w:val="24"/>
          <w:szCs w:val="24"/>
        </w:rPr>
        <w:t>11</w:t>
      </w:r>
      <w:r w:rsidR="00E14476" w:rsidRPr="00EB3120">
        <w:rPr>
          <w:rFonts w:asciiTheme="minorEastAsia" w:hAnsiTheme="minorEastAsia" w:cs="宋体" w:hint="eastAsia"/>
          <w:color w:val="333333"/>
          <w:kern w:val="0"/>
          <w:sz w:val="24"/>
          <w:szCs w:val="24"/>
        </w:rPr>
        <w:t>-</w:t>
      </w:r>
      <w:r w:rsidR="00EB3120" w:rsidRPr="00EB3120">
        <w:rPr>
          <w:rFonts w:asciiTheme="minorEastAsia" w:hAnsiTheme="minorEastAsia" w:cs="宋体" w:hint="eastAsia"/>
          <w:color w:val="333333"/>
          <w:kern w:val="0"/>
          <w:sz w:val="24"/>
          <w:szCs w:val="24"/>
        </w:rPr>
        <w:t>18</w:t>
      </w:r>
    </w:p>
    <w:p w:rsidR="00D30EEB" w:rsidRDefault="00D30EEB" w:rsidP="00D30EEB">
      <w:pPr>
        <w:spacing w:line="360" w:lineRule="auto"/>
        <w:ind w:firstLineChars="200" w:firstLine="480"/>
        <w:jc w:val="left"/>
        <w:rPr>
          <w:sz w:val="24"/>
          <w:szCs w:val="24"/>
        </w:rPr>
      </w:pPr>
      <w:r w:rsidRPr="00EB3120">
        <w:rPr>
          <w:rFonts w:hint="eastAsia"/>
          <w:sz w:val="24"/>
          <w:szCs w:val="24"/>
        </w:rPr>
        <w:t>往事如烟，驼队与牛马开辟出的丝绸之路已被黄沙淡去了繁华。千年以降，从未中断的中西经济文化交流在</w:t>
      </w:r>
      <w:r w:rsidRPr="00EB3120">
        <w:rPr>
          <w:rFonts w:hint="eastAsia"/>
          <w:sz w:val="24"/>
          <w:szCs w:val="24"/>
        </w:rPr>
        <w:t>21</w:t>
      </w:r>
      <w:r w:rsidRPr="00EB3120">
        <w:rPr>
          <w:rFonts w:hint="eastAsia"/>
          <w:sz w:val="24"/>
          <w:szCs w:val="24"/>
        </w:rPr>
        <w:t>世纪提速发展，今天，蜿蜒穿行于亚欧大陆之间的中欧班列，承载起更深更广更有速度的经贸往来。</w:t>
      </w:r>
      <w:r w:rsidRPr="00EB3120">
        <w:rPr>
          <w:rFonts w:hint="eastAsia"/>
          <w:sz w:val="24"/>
          <w:szCs w:val="24"/>
        </w:rPr>
        <w:t>2019</w:t>
      </w:r>
      <w:r w:rsidRPr="00EB3120">
        <w:rPr>
          <w:rFonts w:hint="eastAsia"/>
          <w:sz w:val="24"/>
          <w:szCs w:val="24"/>
        </w:rPr>
        <w:t>年</w:t>
      </w:r>
      <w:r w:rsidRPr="00EB3120">
        <w:rPr>
          <w:rFonts w:hint="eastAsia"/>
          <w:sz w:val="24"/>
          <w:szCs w:val="24"/>
        </w:rPr>
        <w:t>10</w:t>
      </w:r>
      <w:r w:rsidRPr="00EB3120">
        <w:rPr>
          <w:rFonts w:hint="eastAsia"/>
          <w:sz w:val="24"/>
          <w:szCs w:val="24"/>
        </w:rPr>
        <w:t>月，随着</w:t>
      </w:r>
      <w:r w:rsidRPr="00EB3120">
        <w:rPr>
          <w:rFonts w:hint="eastAsia"/>
          <w:sz w:val="24"/>
          <w:szCs w:val="24"/>
        </w:rPr>
        <w:t>164</w:t>
      </w:r>
    </w:p>
    <w:p w:rsidR="00D30EEB" w:rsidRDefault="00D30EEB" w:rsidP="00D30EEB">
      <w:pPr>
        <w:spacing w:line="360" w:lineRule="auto"/>
        <w:jc w:val="left"/>
        <w:rPr>
          <w:rFonts w:asciiTheme="minorEastAsia" w:hAnsiTheme="minorEastAsia" w:cs="宋体"/>
          <w:color w:val="333333"/>
          <w:kern w:val="0"/>
          <w:sz w:val="24"/>
          <w:szCs w:val="24"/>
        </w:rPr>
      </w:pPr>
      <w:r w:rsidRPr="00EB3120">
        <w:rPr>
          <w:rFonts w:hint="eastAsia"/>
          <w:sz w:val="24"/>
          <w:szCs w:val="24"/>
        </w:rPr>
        <w:t>台奥迪</w:t>
      </w:r>
      <w:r w:rsidRPr="00EB3120">
        <w:rPr>
          <w:rFonts w:hint="eastAsia"/>
          <w:sz w:val="24"/>
          <w:szCs w:val="24"/>
        </w:rPr>
        <w:t>Q8</w:t>
      </w:r>
      <w:r w:rsidRPr="00EB3120">
        <w:rPr>
          <w:rFonts w:hint="eastAsia"/>
          <w:sz w:val="24"/>
          <w:szCs w:val="24"/>
        </w:rPr>
        <w:t>乘中欧班列从德国驶入长春兴隆综合保税区的整车进口口岸，长春这座汽车城又向内陆港沿海化迈出重要一步。没人可以预测未来，但是长春借</w:t>
      </w:r>
      <w:r w:rsidR="00217F4B" w:rsidRPr="00EB3120">
        <w:rPr>
          <w:rFonts w:hint="eastAsia"/>
          <w:sz w:val="24"/>
          <w:szCs w:val="24"/>
        </w:rPr>
        <w:t>助综保区这块高地融入世界贸易与竞争的精彩未来前景可期。</w:t>
      </w:r>
    </w:p>
    <w:p w:rsidR="00EB3120" w:rsidRPr="00EB3120" w:rsidRDefault="00EB3120" w:rsidP="00EB3120">
      <w:pPr>
        <w:spacing w:line="360" w:lineRule="auto"/>
        <w:jc w:val="left"/>
        <w:rPr>
          <w:rFonts w:asciiTheme="minorEastAsia" w:hAnsiTheme="minorEastAsia" w:cs="宋体"/>
          <w:color w:val="333333"/>
          <w:kern w:val="0"/>
          <w:sz w:val="24"/>
          <w:szCs w:val="24"/>
        </w:rPr>
      </w:pPr>
      <w:r>
        <w:rPr>
          <w:noProof/>
          <w:color w:val="000000"/>
        </w:rPr>
        <w:drawing>
          <wp:inline distT="0" distB="0" distL="0" distR="0">
            <wp:extent cx="5076825" cy="3190875"/>
            <wp:effectExtent l="19050" t="0" r="9525" b="0"/>
            <wp:docPr id="8" name="图片 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pic:cNvPicPr>
                      <a:picLocks noChangeAspect="1" noChangeArrowheads="1"/>
                    </pic:cNvPicPr>
                  </pic:nvPicPr>
                  <pic:blipFill>
                    <a:blip r:embed="rId9" cstate="print"/>
                    <a:srcRect/>
                    <a:stretch>
                      <a:fillRect/>
                    </a:stretch>
                  </pic:blipFill>
                  <pic:spPr bwMode="auto">
                    <a:xfrm>
                      <a:off x="0" y="0"/>
                      <a:ext cx="5076825" cy="3190875"/>
                    </a:xfrm>
                    <a:prstGeom prst="rect">
                      <a:avLst/>
                    </a:prstGeom>
                    <a:noFill/>
                    <a:ln w="9525">
                      <a:noFill/>
                      <a:miter lim="800000"/>
                      <a:headEnd/>
                      <a:tailEnd/>
                    </a:ln>
                  </pic:spPr>
                </pic:pic>
              </a:graphicData>
            </a:graphic>
          </wp:inline>
        </w:drawing>
      </w:r>
    </w:p>
    <w:p w:rsidR="00EB3120" w:rsidRDefault="00EB3120" w:rsidP="00EB3120">
      <w:pPr>
        <w:pStyle w:val="a3"/>
        <w:jc w:val="center"/>
        <w:rPr>
          <w:color w:val="000000"/>
        </w:rPr>
      </w:pPr>
      <w:r>
        <w:rPr>
          <w:rFonts w:hint="eastAsia"/>
          <w:color w:val="000000"/>
        </w:rPr>
        <w:lastRenderedPageBreak/>
        <w:t>长满欧一汽奥迪专列进港，昭示着长春进口整车时代的来临。</w:t>
      </w:r>
    </w:p>
    <w:p w:rsidR="00EB3120" w:rsidRDefault="00EB3120" w:rsidP="00EB3120">
      <w:pPr>
        <w:pStyle w:val="a3"/>
        <w:rPr>
          <w:color w:val="000000"/>
        </w:rPr>
      </w:pPr>
      <w:r>
        <w:rPr>
          <w:rFonts w:hint="eastAsia"/>
          <w:color w:val="000000"/>
        </w:rPr>
        <w:t xml:space="preserve">　　</w:t>
      </w:r>
      <w:r>
        <w:rPr>
          <w:noProof/>
          <w:color w:val="000000"/>
        </w:rPr>
        <w:drawing>
          <wp:inline distT="0" distB="0" distL="0" distR="0">
            <wp:extent cx="5105400" cy="3352800"/>
            <wp:effectExtent l="19050" t="0" r="0" b="0"/>
            <wp:docPr id="9"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10" cstate="print"/>
                    <a:srcRect/>
                    <a:stretch>
                      <a:fillRect/>
                    </a:stretch>
                  </pic:blipFill>
                  <pic:spPr bwMode="auto">
                    <a:xfrm>
                      <a:off x="0" y="0"/>
                      <a:ext cx="5105400" cy="3352800"/>
                    </a:xfrm>
                    <a:prstGeom prst="rect">
                      <a:avLst/>
                    </a:prstGeom>
                    <a:noFill/>
                    <a:ln w="9525">
                      <a:noFill/>
                      <a:miter lim="800000"/>
                      <a:headEnd/>
                      <a:tailEnd/>
                    </a:ln>
                  </pic:spPr>
                </pic:pic>
              </a:graphicData>
            </a:graphic>
          </wp:inline>
        </w:drawing>
      </w:r>
    </w:p>
    <w:p w:rsidR="00EB3120" w:rsidRDefault="00EB3120" w:rsidP="00EB3120">
      <w:pPr>
        <w:pStyle w:val="a3"/>
        <w:rPr>
          <w:color w:val="000000"/>
        </w:rPr>
      </w:pPr>
      <w:r>
        <w:rPr>
          <w:rFonts w:hint="eastAsia"/>
          <w:color w:val="000000"/>
        </w:rPr>
        <w:t xml:space="preserve">　　         长春口岸第一台进口整车正在接受检验。</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10</w:t>
      </w:r>
      <w:r w:rsidRPr="00EB3120">
        <w:rPr>
          <w:rFonts w:hint="eastAsia"/>
          <w:sz w:val="24"/>
          <w:szCs w:val="24"/>
        </w:rPr>
        <w:t>月</w:t>
      </w:r>
      <w:r w:rsidRPr="00EB3120">
        <w:rPr>
          <w:rFonts w:hint="eastAsia"/>
          <w:sz w:val="24"/>
          <w:szCs w:val="24"/>
        </w:rPr>
        <w:t>17</w:t>
      </w:r>
      <w:r w:rsidRPr="00EB3120">
        <w:rPr>
          <w:rFonts w:hint="eastAsia"/>
          <w:sz w:val="24"/>
          <w:szCs w:val="24"/>
        </w:rPr>
        <w:t>日</w:t>
      </w:r>
      <w:r w:rsidRPr="00EB3120">
        <w:rPr>
          <w:rFonts w:hint="eastAsia"/>
          <w:sz w:val="24"/>
          <w:szCs w:val="24"/>
        </w:rPr>
        <w:t>16</w:t>
      </w:r>
      <w:r w:rsidRPr="00EB3120">
        <w:rPr>
          <w:rFonts w:hint="eastAsia"/>
          <w:sz w:val="24"/>
          <w:szCs w:val="24"/>
        </w:rPr>
        <w:t>时</w:t>
      </w:r>
      <w:r w:rsidRPr="00EB3120">
        <w:rPr>
          <w:rFonts w:hint="eastAsia"/>
          <w:sz w:val="24"/>
          <w:szCs w:val="24"/>
        </w:rPr>
        <w:t>24</w:t>
      </w:r>
      <w:r w:rsidRPr="00EB3120">
        <w:rPr>
          <w:rFonts w:hint="eastAsia"/>
          <w:sz w:val="24"/>
          <w:szCs w:val="24"/>
        </w:rPr>
        <w:t>分，长春兴隆铁路口岸集装箱场站，随着海关人员拆掉封扣打开集装箱门，一辆八边形进气格栅与锐利的双层</w:t>
      </w:r>
      <w:r w:rsidRPr="00EB3120">
        <w:rPr>
          <w:rFonts w:hint="eastAsia"/>
          <w:sz w:val="24"/>
          <w:szCs w:val="24"/>
        </w:rPr>
        <w:t>LED</w:t>
      </w:r>
      <w:r w:rsidRPr="00EB3120">
        <w:rPr>
          <w:rFonts w:hint="eastAsia"/>
          <w:sz w:val="24"/>
          <w:szCs w:val="24"/>
        </w:rPr>
        <w:t>矩阵式头灯设计的奥迪</w:t>
      </w:r>
      <w:r w:rsidRPr="00EB3120">
        <w:rPr>
          <w:rFonts w:hint="eastAsia"/>
          <w:sz w:val="24"/>
          <w:szCs w:val="24"/>
        </w:rPr>
        <w:t>Q8</w:t>
      </w:r>
      <w:r w:rsidRPr="00EB3120">
        <w:rPr>
          <w:rFonts w:hint="eastAsia"/>
          <w:sz w:val="24"/>
          <w:szCs w:val="24"/>
        </w:rPr>
        <w:t>车头露出，早已等候多时的长春国际陆港叉车手卞师傅，在近百双眼睛的注视下，准确平稳地叉住车辆托盘，将这台跋涉了九千多公里，即将于</w:t>
      </w:r>
      <w:r w:rsidRPr="00EB3120">
        <w:rPr>
          <w:rFonts w:hint="eastAsia"/>
          <w:sz w:val="24"/>
          <w:szCs w:val="24"/>
        </w:rPr>
        <w:t>10</w:t>
      </w:r>
      <w:r w:rsidRPr="00EB3120">
        <w:rPr>
          <w:rFonts w:hint="eastAsia"/>
          <w:sz w:val="24"/>
          <w:szCs w:val="24"/>
        </w:rPr>
        <w:t>月</w:t>
      </w:r>
      <w:r w:rsidRPr="00EB3120">
        <w:rPr>
          <w:rFonts w:hint="eastAsia"/>
          <w:sz w:val="24"/>
          <w:szCs w:val="24"/>
        </w:rPr>
        <w:t>25</w:t>
      </w:r>
      <w:r w:rsidRPr="00EB3120">
        <w:rPr>
          <w:rFonts w:hint="eastAsia"/>
          <w:sz w:val="24"/>
          <w:szCs w:val="24"/>
        </w:rPr>
        <w:t>日在中国上市的最新款奥迪</w:t>
      </w:r>
      <w:r w:rsidRPr="00EB3120">
        <w:rPr>
          <w:rFonts w:hint="eastAsia"/>
          <w:sz w:val="24"/>
          <w:szCs w:val="24"/>
        </w:rPr>
        <w:t>SUV</w:t>
      </w:r>
      <w:r w:rsidRPr="00EB3120">
        <w:rPr>
          <w:rFonts w:hint="eastAsia"/>
          <w:sz w:val="24"/>
          <w:szCs w:val="24"/>
        </w:rPr>
        <w:t>，缓缓地拖出集装箱。此刻，即将完全沉入地平线下的深秋夕阳余晖随着叉车的移动，在暗蓝色的车身腰线两侧折射出变幻不定的华丽光芒。</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长春口岸，迎来了第一台进口整车。</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15</w:t>
      </w:r>
      <w:r w:rsidRPr="00EB3120">
        <w:rPr>
          <w:rFonts w:hint="eastAsia"/>
          <w:sz w:val="24"/>
          <w:szCs w:val="24"/>
        </w:rPr>
        <w:t>分钟后，这辆帅气的</w:t>
      </w:r>
      <w:r w:rsidRPr="00EB3120">
        <w:rPr>
          <w:rFonts w:hint="eastAsia"/>
          <w:sz w:val="24"/>
          <w:szCs w:val="24"/>
        </w:rPr>
        <w:t>Q8</w:t>
      </w:r>
      <w:r w:rsidRPr="00EB3120">
        <w:rPr>
          <w:rFonts w:hint="eastAsia"/>
          <w:sz w:val="24"/>
          <w:szCs w:val="24"/>
        </w:rPr>
        <w:t>驶进口岸检车线，底盘检测、自由滚筒测试、速表检验、灯照检测、侧滑检验、平板制动……走完一整套精检程序，它无声地滑出环检线出口，在停车场静候另外</w:t>
      </w:r>
      <w:r w:rsidRPr="00EB3120">
        <w:rPr>
          <w:rFonts w:hint="eastAsia"/>
          <w:sz w:val="24"/>
          <w:szCs w:val="24"/>
        </w:rPr>
        <w:t>81</w:t>
      </w:r>
      <w:r w:rsidRPr="00EB3120">
        <w:rPr>
          <w:rFonts w:hint="eastAsia"/>
          <w:sz w:val="24"/>
          <w:szCs w:val="24"/>
        </w:rPr>
        <w:t>台同乘中欧班列（长满欧）一汽奥迪专列来到长春的伙伴。几天后，从德国出发的另</w:t>
      </w:r>
      <w:r w:rsidRPr="00EB3120">
        <w:rPr>
          <w:rFonts w:hint="eastAsia"/>
          <w:sz w:val="24"/>
          <w:szCs w:val="24"/>
        </w:rPr>
        <w:t>82</w:t>
      </w:r>
      <w:r w:rsidRPr="00EB3120">
        <w:rPr>
          <w:rFonts w:hint="eastAsia"/>
          <w:sz w:val="24"/>
          <w:szCs w:val="24"/>
        </w:rPr>
        <w:t>台奥迪</w:t>
      </w:r>
      <w:r w:rsidRPr="00EB3120">
        <w:rPr>
          <w:rFonts w:hint="eastAsia"/>
          <w:sz w:val="24"/>
          <w:szCs w:val="24"/>
        </w:rPr>
        <w:t>Q8</w:t>
      </w:r>
      <w:r w:rsidRPr="00EB3120">
        <w:rPr>
          <w:rFonts w:hint="eastAsia"/>
          <w:sz w:val="24"/>
          <w:szCs w:val="24"/>
        </w:rPr>
        <w:t>到港，共同等待对之翘首企盼多日的</w:t>
      </w:r>
      <w:r w:rsidRPr="00EB3120">
        <w:rPr>
          <w:rFonts w:hint="eastAsia"/>
          <w:sz w:val="24"/>
          <w:szCs w:val="24"/>
        </w:rPr>
        <w:t>4S</w:t>
      </w:r>
      <w:r w:rsidRPr="00EB3120">
        <w:rPr>
          <w:rFonts w:hint="eastAsia"/>
          <w:sz w:val="24"/>
          <w:szCs w:val="24"/>
        </w:rPr>
        <w:t>店来提车。</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长春国际陆港发展有限公司董事长王玥的兴奋溢于言表：“这批车是奥迪最</w:t>
      </w:r>
      <w:r w:rsidRPr="00EB3120">
        <w:rPr>
          <w:rFonts w:hint="eastAsia"/>
          <w:sz w:val="24"/>
          <w:szCs w:val="24"/>
        </w:rPr>
        <w:lastRenderedPageBreak/>
        <w:t>新款</w:t>
      </w:r>
      <w:r w:rsidRPr="00EB3120">
        <w:rPr>
          <w:rFonts w:hint="eastAsia"/>
          <w:sz w:val="24"/>
          <w:szCs w:val="24"/>
        </w:rPr>
        <w:t>Q8</w:t>
      </w:r>
      <w:r w:rsidRPr="00EB3120">
        <w:rPr>
          <w:rFonts w:hint="eastAsia"/>
          <w:sz w:val="24"/>
          <w:szCs w:val="24"/>
        </w:rPr>
        <w:t>，</w:t>
      </w:r>
      <w:r w:rsidRPr="00EB3120">
        <w:rPr>
          <w:rFonts w:hint="eastAsia"/>
          <w:sz w:val="24"/>
          <w:szCs w:val="24"/>
        </w:rPr>
        <w:t>9</w:t>
      </w:r>
      <w:r w:rsidRPr="00EB3120">
        <w:rPr>
          <w:rFonts w:hint="eastAsia"/>
          <w:sz w:val="24"/>
          <w:szCs w:val="24"/>
        </w:rPr>
        <w:t>月</w:t>
      </w:r>
      <w:r w:rsidRPr="00EB3120">
        <w:rPr>
          <w:rFonts w:hint="eastAsia"/>
          <w:sz w:val="24"/>
          <w:szCs w:val="24"/>
        </w:rPr>
        <w:t>27</w:t>
      </w:r>
      <w:r w:rsidRPr="00EB3120">
        <w:rPr>
          <w:rFonts w:hint="eastAsia"/>
          <w:sz w:val="24"/>
          <w:szCs w:val="24"/>
        </w:rPr>
        <w:t>日从德国不来梅港装车发出，昨晚</w:t>
      </w:r>
      <w:r w:rsidRPr="00EB3120">
        <w:rPr>
          <w:rFonts w:hint="eastAsia"/>
          <w:sz w:val="24"/>
          <w:szCs w:val="24"/>
        </w:rPr>
        <w:t>22</w:t>
      </w:r>
      <w:r w:rsidRPr="00EB3120">
        <w:rPr>
          <w:rFonts w:hint="eastAsia"/>
          <w:sz w:val="24"/>
          <w:szCs w:val="24"/>
        </w:rPr>
        <w:t>时半到咱们长春的，全程用时</w:t>
      </w:r>
      <w:r w:rsidRPr="00EB3120">
        <w:rPr>
          <w:rFonts w:hint="eastAsia"/>
          <w:sz w:val="24"/>
          <w:szCs w:val="24"/>
        </w:rPr>
        <w:t>19</w:t>
      </w:r>
      <w:r w:rsidRPr="00EB3120">
        <w:rPr>
          <w:rFonts w:hint="eastAsia"/>
          <w:sz w:val="24"/>
          <w:szCs w:val="24"/>
        </w:rPr>
        <w:t>天。以往，奥迪靠海运从德国到大连港要</w:t>
      </w:r>
      <w:r w:rsidRPr="00EB3120">
        <w:rPr>
          <w:rFonts w:hint="eastAsia"/>
          <w:sz w:val="24"/>
          <w:szCs w:val="24"/>
        </w:rPr>
        <w:t>30</w:t>
      </w:r>
      <w:r w:rsidRPr="00EB3120">
        <w:rPr>
          <w:rFonts w:hint="eastAsia"/>
          <w:sz w:val="24"/>
          <w:szCs w:val="24"/>
        </w:rPr>
        <w:t>多天，再加上短倒、通关等，最快</w:t>
      </w:r>
      <w:r w:rsidRPr="00EB3120">
        <w:rPr>
          <w:rFonts w:hint="eastAsia"/>
          <w:sz w:val="24"/>
          <w:szCs w:val="24"/>
        </w:rPr>
        <w:t>2</w:t>
      </w:r>
      <w:r w:rsidRPr="00EB3120">
        <w:rPr>
          <w:rFonts w:hint="eastAsia"/>
          <w:sz w:val="24"/>
          <w:szCs w:val="24"/>
        </w:rPr>
        <w:t>个月才能运抵长春。这也是长春获批汽车整车进口口岸后迎来的首单整车进口业务，开创了长春进口整车的时代！可以说，为长春口岸的开拓，特别是平行车进口做了成功试验。有了这个良好开端，以后，奔驰、宝马、保时捷整车都可以通过这个口岸到达长春，在东北形成一个分拨中心和销售中心。”</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长春兴隆综合保税区口岸经济局局长赵爽分析：“兴隆综保区进口整车口岸的启动，对长春乃至东北有重要意义，长春是东北内陆地区唯一的一个整车进口口岸，将极大节省车商运营成本，解决以往必须一次性清关产生的大量占用流动资金问题。以后，车商将更看好长春，也标志着长春这座汽车城将真正实现汽车走进来，走出去。”</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据了解，只有年进口整车达</w:t>
      </w:r>
      <w:r w:rsidRPr="00EB3120">
        <w:rPr>
          <w:rFonts w:hint="eastAsia"/>
          <w:sz w:val="24"/>
          <w:szCs w:val="24"/>
        </w:rPr>
        <w:t>1000</w:t>
      </w:r>
      <w:r w:rsidRPr="00EB3120">
        <w:rPr>
          <w:rFonts w:hint="eastAsia"/>
          <w:sz w:val="24"/>
          <w:szCs w:val="24"/>
        </w:rPr>
        <w:t>辆，才能获批平行车进口试点资质。兴隆综保区计划在明年上半年，再通过中欧班列将</w:t>
      </w:r>
      <w:r w:rsidRPr="00EB3120">
        <w:rPr>
          <w:rFonts w:hint="eastAsia"/>
          <w:sz w:val="24"/>
          <w:szCs w:val="24"/>
        </w:rPr>
        <w:t>836</w:t>
      </w:r>
      <w:r w:rsidRPr="00EB3120">
        <w:rPr>
          <w:rFonts w:hint="eastAsia"/>
          <w:sz w:val="24"/>
          <w:szCs w:val="24"/>
        </w:rPr>
        <w:t>台奥迪整车运输到港，实现年进口</w:t>
      </w:r>
      <w:r w:rsidRPr="00EB3120">
        <w:rPr>
          <w:rFonts w:hint="eastAsia"/>
          <w:sz w:val="24"/>
          <w:szCs w:val="24"/>
        </w:rPr>
        <w:t>1000</w:t>
      </w:r>
      <w:r w:rsidRPr="00EB3120">
        <w:rPr>
          <w:rFonts w:hint="eastAsia"/>
          <w:sz w:val="24"/>
          <w:szCs w:val="24"/>
        </w:rPr>
        <w:t>台的目标，并围绕自身功能优势，着手申报二手车出口试点。届时，将结合已建立的工商、车管、税务等服务功能，进一步发挥本地汽车资源优势，打造新的汽车产业亮点。</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打通亚欧交流动脉实现内陆城港口梦</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有良港者可汇世界财富。而今，中国一带一路倡议为沿线地区带来重大变革，内陆多个腹地城市为更深融入世界贸易，创新发展建无水港，靠活跃于亚欧之间的中欧班列打通多条生机无限的中西交流动脉。内陆城市不再是依附于沿海港口的港务代办区或作业区，通过高频率的中欧班列和完备的国际陆港，它们拥有了连接海外的便利大通道和口岸。</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长春地处一带一路重要节点，</w:t>
      </w:r>
      <w:r w:rsidRPr="00EB3120">
        <w:rPr>
          <w:rFonts w:hint="eastAsia"/>
          <w:sz w:val="24"/>
          <w:szCs w:val="24"/>
        </w:rPr>
        <w:t>2011</w:t>
      </w:r>
      <w:r w:rsidRPr="00EB3120">
        <w:rPr>
          <w:rFonts w:hint="eastAsia"/>
          <w:sz w:val="24"/>
          <w:szCs w:val="24"/>
        </w:rPr>
        <w:t>年获批兴隆综合保税区后，便在这条机遇与挑战并存的发展之路上展开了艰难探索。</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“几年来，吉林的汽车及汽车零部件</w:t>
      </w:r>
      <w:r w:rsidRPr="00EB3120">
        <w:rPr>
          <w:rFonts w:hint="eastAsia"/>
          <w:sz w:val="24"/>
          <w:szCs w:val="24"/>
        </w:rPr>
        <w:t>(</w:t>
      </w:r>
      <w:r w:rsidRPr="00EB3120">
        <w:rPr>
          <w:rFonts w:hint="eastAsia"/>
          <w:sz w:val="24"/>
          <w:szCs w:val="24"/>
        </w:rPr>
        <w:t>如汽车玻璃</w:t>
      </w:r>
      <w:r w:rsidRPr="00EB3120">
        <w:rPr>
          <w:rFonts w:hint="eastAsia"/>
          <w:sz w:val="24"/>
          <w:szCs w:val="24"/>
        </w:rPr>
        <w:t>)</w:t>
      </w:r>
      <w:r w:rsidRPr="00EB3120">
        <w:rPr>
          <w:rFonts w:hint="eastAsia"/>
          <w:sz w:val="24"/>
          <w:szCs w:val="24"/>
        </w:rPr>
        <w:t>、电子产品、地板、服装鞋帽、家电、工艺品、机械、日用品等，通过中欧班列（长满欧）源源不断地运往欧洲，平均每周出境两列，每月入境</w:t>
      </w:r>
      <w:r w:rsidRPr="00EB3120">
        <w:rPr>
          <w:rFonts w:hint="eastAsia"/>
          <w:sz w:val="24"/>
          <w:szCs w:val="24"/>
        </w:rPr>
        <w:t>6</w:t>
      </w:r>
      <w:r w:rsidRPr="00EB3120">
        <w:rPr>
          <w:rFonts w:hint="eastAsia"/>
          <w:sz w:val="24"/>
          <w:szCs w:val="24"/>
        </w:rPr>
        <w:t>列。如今，通过中欧班列发往欧洲的货物品种越来越丰富，今年，吉林制造的小工艺品颇受欢迎，上半年发运了十多个标箱欧洲人喜欢的工艺品圣诞树，产地舒兰。”长春国际陆港发展有限公司中欧</w:t>
      </w:r>
      <w:r w:rsidRPr="00EB3120">
        <w:rPr>
          <w:rFonts w:hint="eastAsia"/>
          <w:sz w:val="24"/>
          <w:szCs w:val="24"/>
        </w:rPr>
        <w:lastRenderedPageBreak/>
        <w:t>班列事业部副总经理崔丽娜说。</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随中欧班列从欧洲和俄罗斯来到吉林的有板材、矿泉水、汽车零部件、机械类，化工品、酒水食品等。老百姓喜欢的生活居家用品也不少，牛油果油、面粉、啤酒、豆油、红酒……这些，很多能在保税区管委会旁的进出口商品展示交易中心买到。”十一黄金周期间，展交中心多家商户的促销活动吸引了大批长春市内的消费者。</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10</w:t>
      </w:r>
      <w:r w:rsidRPr="00EB3120">
        <w:rPr>
          <w:rFonts w:hint="eastAsia"/>
          <w:sz w:val="24"/>
          <w:szCs w:val="24"/>
        </w:rPr>
        <w:t>月</w:t>
      </w:r>
      <w:r w:rsidRPr="00EB3120">
        <w:rPr>
          <w:rFonts w:hint="eastAsia"/>
          <w:sz w:val="24"/>
          <w:szCs w:val="24"/>
        </w:rPr>
        <w:t>17</w:t>
      </w:r>
      <w:r w:rsidRPr="00EB3120">
        <w:rPr>
          <w:rFonts w:hint="eastAsia"/>
          <w:sz w:val="24"/>
          <w:szCs w:val="24"/>
        </w:rPr>
        <w:t>日，长春举行庆祝人民空军成立</w:t>
      </w:r>
      <w:r w:rsidRPr="00EB3120">
        <w:rPr>
          <w:rFonts w:hint="eastAsia"/>
          <w:sz w:val="24"/>
          <w:szCs w:val="24"/>
        </w:rPr>
        <w:t>70</w:t>
      </w:r>
      <w:r w:rsidRPr="00EB3120">
        <w:rPr>
          <w:rFonts w:hint="eastAsia"/>
          <w:sz w:val="24"/>
          <w:szCs w:val="24"/>
        </w:rPr>
        <w:t>周年航空开放活动，现场铺设材料就是中欧班列（长满欧）运进来的。</w:t>
      </w:r>
      <w:r w:rsidRPr="00EB3120">
        <w:rPr>
          <w:rFonts w:hint="eastAsia"/>
          <w:sz w:val="24"/>
          <w:szCs w:val="24"/>
        </w:rPr>
        <w:t>10</w:t>
      </w:r>
      <w:r w:rsidRPr="00EB3120">
        <w:rPr>
          <w:rFonts w:hint="eastAsia"/>
          <w:sz w:val="24"/>
          <w:szCs w:val="24"/>
        </w:rPr>
        <w:t>月</w:t>
      </w:r>
      <w:r w:rsidRPr="00EB3120">
        <w:rPr>
          <w:rFonts w:hint="eastAsia"/>
          <w:sz w:val="24"/>
          <w:szCs w:val="24"/>
        </w:rPr>
        <w:t>27</w:t>
      </w:r>
      <w:r w:rsidRPr="00EB3120">
        <w:rPr>
          <w:rFonts w:hint="eastAsia"/>
          <w:sz w:val="24"/>
          <w:szCs w:val="24"/>
        </w:rPr>
        <w:t>日，长春国际陆港场站又迎来一批赛事用雪具和民用雪具，这些欧洲“来客”瞄准了吉林冰雪经济发展的需求。</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2017</w:t>
      </w:r>
      <w:r w:rsidRPr="00EB3120">
        <w:rPr>
          <w:rFonts w:hint="eastAsia"/>
          <w:sz w:val="24"/>
          <w:szCs w:val="24"/>
        </w:rPr>
        <w:t>年在呼兰河口湿地公园举行的</w:t>
      </w:r>
      <w:r w:rsidRPr="00EB3120">
        <w:rPr>
          <w:rFonts w:hint="eastAsia"/>
          <w:sz w:val="24"/>
          <w:szCs w:val="24"/>
        </w:rPr>
        <w:t>U.I.M.F1</w:t>
      </w:r>
      <w:r w:rsidRPr="00EB3120">
        <w:rPr>
          <w:rFonts w:hint="eastAsia"/>
          <w:sz w:val="24"/>
          <w:szCs w:val="24"/>
        </w:rPr>
        <w:t>摩托艇世界锦标赛，吸引了全世界</w:t>
      </w:r>
      <w:r w:rsidRPr="00EB3120">
        <w:rPr>
          <w:rFonts w:hint="eastAsia"/>
          <w:sz w:val="24"/>
          <w:szCs w:val="24"/>
        </w:rPr>
        <w:t>5</w:t>
      </w:r>
      <w:r w:rsidRPr="00EB3120">
        <w:rPr>
          <w:rFonts w:hint="eastAsia"/>
          <w:sz w:val="24"/>
          <w:szCs w:val="24"/>
        </w:rPr>
        <w:t>亿观众，很少有人知道，赛事专用摩托艇的承运方是长春中欧班列，自西班牙始，行程近万公里。</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 xml:space="preserve">　　……</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2015</w:t>
      </w:r>
      <w:r w:rsidRPr="00EB3120">
        <w:rPr>
          <w:rFonts w:hint="eastAsia"/>
          <w:sz w:val="24"/>
          <w:szCs w:val="24"/>
        </w:rPr>
        <w:t>年</w:t>
      </w:r>
      <w:r w:rsidRPr="00EB3120">
        <w:rPr>
          <w:rFonts w:hint="eastAsia"/>
          <w:sz w:val="24"/>
          <w:szCs w:val="24"/>
        </w:rPr>
        <w:t>8</w:t>
      </w:r>
      <w:r w:rsidRPr="00EB3120">
        <w:rPr>
          <w:rFonts w:hint="eastAsia"/>
          <w:sz w:val="24"/>
          <w:szCs w:val="24"/>
        </w:rPr>
        <w:t>月</w:t>
      </w:r>
      <w:r w:rsidRPr="00EB3120">
        <w:rPr>
          <w:rFonts w:hint="eastAsia"/>
          <w:sz w:val="24"/>
          <w:szCs w:val="24"/>
        </w:rPr>
        <w:t>31</w:t>
      </w:r>
      <w:r w:rsidRPr="00EB3120">
        <w:rPr>
          <w:rFonts w:hint="eastAsia"/>
          <w:sz w:val="24"/>
          <w:szCs w:val="24"/>
        </w:rPr>
        <w:t>日，我省首条中欧班列（长满欧）双向试运行开通，</w:t>
      </w:r>
      <w:r w:rsidRPr="00EB3120">
        <w:rPr>
          <w:rFonts w:hint="eastAsia"/>
          <w:sz w:val="24"/>
          <w:szCs w:val="24"/>
        </w:rPr>
        <w:t>2016</w:t>
      </w:r>
      <w:r w:rsidRPr="00EB3120">
        <w:rPr>
          <w:rFonts w:hint="eastAsia"/>
          <w:sz w:val="24"/>
          <w:szCs w:val="24"/>
        </w:rPr>
        <w:t>年</w:t>
      </w:r>
      <w:r w:rsidRPr="00EB3120">
        <w:rPr>
          <w:rFonts w:hint="eastAsia"/>
          <w:sz w:val="24"/>
          <w:szCs w:val="24"/>
        </w:rPr>
        <w:t>12</w:t>
      </w:r>
      <w:r w:rsidRPr="00EB3120">
        <w:rPr>
          <w:rFonts w:hint="eastAsia"/>
          <w:sz w:val="24"/>
          <w:szCs w:val="24"/>
        </w:rPr>
        <w:t>月进入常态化运行。班列从长春出发，经由满洲里口岸出境，向西在俄罗斯境内连接了</w:t>
      </w:r>
      <w:r w:rsidRPr="00EB3120">
        <w:rPr>
          <w:rFonts w:hint="eastAsia"/>
          <w:sz w:val="24"/>
          <w:szCs w:val="24"/>
        </w:rPr>
        <w:t>80</w:t>
      </w:r>
      <w:r w:rsidRPr="00EB3120">
        <w:rPr>
          <w:rFonts w:hint="eastAsia"/>
          <w:sz w:val="24"/>
          <w:szCs w:val="24"/>
        </w:rPr>
        <w:t>多个铁路站点，在欧洲境内连通了波兰、德国、荷兰、匈牙利、意大利、法国、西班牙、挪威、丹麦、瑞典等</w:t>
      </w:r>
      <w:r w:rsidRPr="00EB3120">
        <w:rPr>
          <w:rFonts w:hint="eastAsia"/>
          <w:sz w:val="24"/>
          <w:szCs w:val="24"/>
        </w:rPr>
        <w:t>10</w:t>
      </w:r>
      <w:r w:rsidRPr="00EB3120">
        <w:rPr>
          <w:rFonts w:hint="eastAsia"/>
          <w:sz w:val="24"/>
          <w:szCs w:val="24"/>
        </w:rPr>
        <w:t>个国家的</w:t>
      </w:r>
      <w:r w:rsidRPr="00EB3120">
        <w:rPr>
          <w:rFonts w:hint="eastAsia"/>
          <w:sz w:val="24"/>
          <w:szCs w:val="24"/>
        </w:rPr>
        <w:t>30</w:t>
      </w:r>
      <w:r w:rsidRPr="00EB3120">
        <w:rPr>
          <w:rFonts w:hint="eastAsia"/>
          <w:sz w:val="24"/>
          <w:szCs w:val="24"/>
        </w:rPr>
        <w:t>个铁路站点，向东涵盖东北亚及我国东南沿海城市。服务于国内外近</w:t>
      </w:r>
      <w:r w:rsidRPr="00EB3120">
        <w:rPr>
          <w:rFonts w:hint="eastAsia"/>
          <w:sz w:val="24"/>
          <w:szCs w:val="24"/>
        </w:rPr>
        <w:t>3000</w:t>
      </w:r>
      <w:r w:rsidRPr="00EB3120">
        <w:rPr>
          <w:rFonts w:hint="eastAsia"/>
          <w:sz w:val="24"/>
          <w:szCs w:val="24"/>
        </w:rPr>
        <w:t>家知名企业，现已成长为我省对外开放的重要窗口和平台，是“丝路吉林”大通道的重要组成部分。</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仅</w:t>
      </w:r>
      <w:r w:rsidRPr="00EB3120">
        <w:rPr>
          <w:rFonts w:hint="eastAsia"/>
          <w:sz w:val="24"/>
          <w:szCs w:val="24"/>
        </w:rPr>
        <w:t>2017</w:t>
      </w:r>
      <w:r w:rsidRPr="00EB3120">
        <w:rPr>
          <w:rFonts w:hint="eastAsia"/>
          <w:sz w:val="24"/>
          <w:szCs w:val="24"/>
        </w:rPr>
        <w:t>年</w:t>
      </w:r>
      <w:r w:rsidRPr="00EB3120">
        <w:rPr>
          <w:rFonts w:hint="eastAsia"/>
          <w:sz w:val="24"/>
          <w:szCs w:val="24"/>
        </w:rPr>
        <w:t>1-12</w:t>
      </w:r>
      <w:r w:rsidRPr="00EB3120">
        <w:rPr>
          <w:rFonts w:hint="eastAsia"/>
          <w:sz w:val="24"/>
          <w:szCs w:val="24"/>
        </w:rPr>
        <w:t>月，承运实际进出口货物</w:t>
      </w:r>
      <w:r w:rsidRPr="00EB3120">
        <w:rPr>
          <w:rFonts w:hint="eastAsia"/>
          <w:sz w:val="24"/>
          <w:szCs w:val="24"/>
        </w:rPr>
        <w:t>26538</w:t>
      </w:r>
      <w:r w:rsidRPr="00EB3120">
        <w:rPr>
          <w:rFonts w:hint="eastAsia"/>
          <w:sz w:val="24"/>
          <w:szCs w:val="24"/>
        </w:rPr>
        <w:t>标箱，货值近</w:t>
      </w:r>
      <w:r w:rsidRPr="00EB3120">
        <w:rPr>
          <w:rFonts w:hint="eastAsia"/>
          <w:sz w:val="24"/>
          <w:szCs w:val="24"/>
        </w:rPr>
        <w:t>9.91</w:t>
      </w:r>
      <w:r w:rsidRPr="00EB3120">
        <w:rPr>
          <w:rFonts w:hint="eastAsia"/>
          <w:sz w:val="24"/>
          <w:szCs w:val="24"/>
        </w:rPr>
        <w:t>亿美元。承运量占经由满洲里口岸进出境的</w:t>
      </w:r>
      <w:r w:rsidRPr="00EB3120">
        <w:rPr>
          <w:rFonts w:hint="eastAsia"/>
          <w:sz w:val="24"/>
          <w:szCs w:val="24"/>
        </w:rPr>
        <w:t>40</w:t>
      </w:r>
      <w:r w:rsidRPr="00EB3120">
        <w:rPr>
          <w:rFonts w:hint="eastAsia"/>
          <w:sz w:val="24"/>
          <w:szCs w:val="24"/>
        </w:rPr>
        <w:t>条中欧班列总承运量</w:t>
      </w:r>
      <w:r w:rsidRPr="00EB3120">
        <w:rPr>
          <w:rFonts w:hint="eastAsia"/>
          <w:sz w:val="24"/>
          <w:szCs w:val="24"/>
        </w:rPr>
        <w:t>24%</w:t>
      </w:r>
      <w:r w:rsidRPr="00EB3120">
        <w:rPr>
          <w:rFonts w:hint="eastAsia"/>
          <w:sz w:val="24"/>
          <w:szCs w:val="24"/>
        </w:rPr>
        <w:t>，全年排名第一。承运量、承运货值、班列开行密度、班列到达目的地以及货源辐射地等，在我国北部区域的中欧班列中处于绝对领先地位。</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2018</w:t>
      </w:r>
      <w:r w:rsidRPr="00EB3120">
        <w:rPr>
          <w:rFonts w:hint="eastAsia"/>
          <w:sz w:val="24"/>
          <w:szCs w:val="24"/>
        </w:rPr>
        <w:t>年，承运货物</w:t>
      </w:r>
      <w:r w:rsidRPr="00EB3120">
        <w:rPr>
          <w:rFonts w:hint="eastAsia"/>
          <w:sz w:val="24"/>
          <w:szCs w:val="24"/>
        </w:rPr>
        <w:t>9428</w:t>
      </w:r>
      <w:r w:rsidRPr="00EB3120">
        <w:rPr>
          <w:rFonts w:hint="eastAsia"/>
          <w:sz w:val="24"/>
          <w:szCs w:val="24"/>
        </w:rPr>
        <w:t>标箱，货值约</w:t>
      </w:r>
      <w:r w:rsidRPr="00EB3120">
        <w:rPr>
          <w:rFonts w:hint="eastAsia"/>
          <w:sz w:val="24"/>
          <w:szCs w:val="24"/>
        </w:rPr>
        <w:t>38</w:t>
      </w:r>
      <w:r w:rsidRPr="00EB3120">
        <w:rPr>
          <w:rFonts w:hint="eastAsia"/>
          <w:sz w:val="24"/>
          <w:szCs w:val="24"/>
        </w:rPr>
        <w:t>亿元人民币。</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今年</w:t>
      </w:r>
      <w:r w:rsidRPr="00EB3120">
        <w:rPr>
          <w:rFonts w:hint="eastAsia"/>
          <w:sz w:val="24"/>
          <w:szCs w:val="24"/>
        </w:rPr>
        <w:t>1-10</w:t>
      </w:r>
      <w:r w:rsidRPr="00EB3120">
        <w:rPr>
          <w:rFonts w:hint="eastAsia"/>
          <w:sz w:val="24"/>
          <w:szCs w:val="24"/>
        </w:rPr>
        <w:t>月，中欧班列（长满欧）共承运货物</w:t>
      </w:r>
      <w:r w:rsidRPr="00EB3120">
        <w:rPr>
          <w:rFonts w:hint="eastAsia"/>
          <w:sz w:val="24"/>
          <w:szCs w:val="24"/>
        </w:rPr>
        <w:t>8424</w:t>
      </w:r>
      <w:r w:rsidRPr="00EB3120">
        <w:rPr>
          <w:rFonts w:hint="eastAsia"/>
          <w:sz w:val="24"/>
          <w:szCs w:val="24"/>
        </w:rPr>
        <w:t>标箱，货值约</w:t>
      </w:r>
      <w:r w:rsidRPr="00EB3120">
        <w:rPr>
          <w:rFonts w:hint="eastAsia"/>
          <w:sz w:val="24"/>
          <w:szCs w:val="24"/>
        </w:rPr>
        <w:t>31.5</w:t>
      </w:r>
      <w:r w:rsidRPr="00EB3120">
        <w:rPr>
          <w:rFonts w:hint="eastAsia"/>
          <w:sz w:val="24"/>
          <w:szCs w:val="24"/>
        </w:rPr>
        <w:t>亿元人民币。</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中欧班列（长满欧）服务的企业包括宝马、沃尔沃、三星、</w:t>
      </w:r>
      <w:r w:rsidRPr="00EB3120">
        <w:rPr>
          <w:rFonts w:hint="eastAsia"/>
          <w:sz w:val="24"/>
          <w:szCs w:val="24"/>
        </w:rPr>
        <w:t>LG</w:t>
      </w:r>
      <w:r w:rsidRPr="00EB3120">
        <w:rPr>
          <w:rFonts w:hint="eastAsia"/>
          <w:sz w:val="24"/>
          <w:szCs w:val="24"/>
        </w:rPr>
        <w:t>、现代、高露洁、华为等众多世界</w:t>
      </w:r>
      <w:r w:rsidRPr="00EB3120">
        <w:rPr>
          <w:rFonts w:hint="eastAsia"/>
          <w:sz w:val="24"/>
          <w:szCs w:val="24"/>
        </w:rPr>
        <w:t>500</w:t>
      </w:r>
      <w:r w:rsidRPr="00EB3120">
        <w:rPr>
          <w:rFonts w:hint="eastAsia"/>
          <w:sz w:val="24"/>
          <w:szCs w:val="24"/>
        </w:rPr>
        <w:t>强，承运品类</w:t>
      </w:r>
      <w:r w:rsidRPr="00EB3120">
        <w:rPr>
          <w:rFonts w:hint="eastAsia"/>
          <w:sz w:val="24"/>
          <w:szCs w:val="24"/>
        </w:rPr>
        <w:t>1390</w:t>
      </w:r>
      <w:r w:rsidRPr="00EB3120">
        <w:rPr>
          <w:rFonts w:hint="eastAsia"/>
          <w:sz w:val="24"/>
          <w:szCs w:val="24"/>
        </w:rPr>
        <w:t>多种，国内货源地覆盖</w:t>
      </w:r>
      <w:r w:rsidRPr="00EB3120">
        <w:rPr>
          <w:rFonts w:hint="eastAsia"/>
          <w:sz w:val="24"/>
          <w:szCs w:val="24"/>
        </w:rPr>
        <w:t>17</w:t>
      </w:r>
      <w:r w:rsidRPr="00EB3120">
        <w:rPr>
          <w:rFonts w:hint="eastAsia"/>
          <w:sz w:val="24"/>
          <w:szCs w:val="24"/>
        </w:rPr>
        <w:t>个省市地区，其中，吉林省货量占据</w:t>
      </w:r>
      <w:r w:rsidRPr="00EB3120">
        <w:rPr>
          <w:rFonts w:hint="eastAsia"/>
          <w:sz w:val="24"/>
          <w:szCs w:val="24"/>
        </w:rPr>
        <w:t>14.7%</w:t>
      </w:r>
      <w:r w:rsidRPr="00EB3120">
        <w:rPr>
          <w:rFonts w:hint="eastAsia"/>
          <w:sz w:val="24"/>
          <w:szCs w:val="24"/>
        </w:rPr>
        <w:t>，已初步形成东北亚多式联运中心，在全国多</w:t>
      </w:r>
      <w:r w:rsidRPr="00EB3120">
        <w:rPr>
          <w:rFonts w:hint="eastAsia"/>
          <w:sz w:val="24"/>
          <w:szCs w:val="24"/>
        </w:rPr>
        <w:lastRenderedPageBreak/>
        <w:t>式联运、中欧班列体系中具有较大影响。</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丰满的数字会说话，让吉林人备感振奋的是，今年</w:t>
      </w:r>
      <w:r w:rsidRPr="00EB3120">
        <w:rPr>
          <w:rFonts w:hint="eastAsia"/>
          <w:sz w:val="24"/>
          <w:szCs w:val="24"/>
        </w:rPr>
        <w:t>1-9</w:t>
      </w:r>
      <w:r w:rsidRPr="00EB3120">
        <w:rPr>
          <w:rFonts w:hint="eastAsia"/>
          <w:sz w:val="24"/>
          <w:szCs w:val="24"/>
        </w:rPr>
        <w:t>月中欧班列（长满欧）的统计数字：承运量</w:t>
      </w:r>
      <w:r w:rsidRPr="00EB3120">
        <w:rPr>
          <w:rFonts w:hint="eastAsia"/>
          <w:sz w:val="24"/>
          <w:szCs w:val="24"/>
        </w:rPr>
        <w:t>7242</w:t>
      </w:r>
      <w:r w:rsidRPr="00EB3120">
        <w:rPr>
          <w:rFonts w:hint="eastAsia"/>
          <w:sz w:val="24"/>
          <w:szCs w:val="24"/>
        </w:rPr>
        <w:t>标箱，同比增长</w:t>
      </w:r>
      <w:r w:rsidRPr="00EB3120">
        <w:rPr>
          <w:rFonts w:hint="eastAsia"/>
          <w:sz w:val="24"/>
          <w:szCs w:val="24"/>
        </w:rPr>
        <w:t>15.6%</w:t>
      </w:r>
      <w:r w:rsidRPr="00EB3120">
        <w:rPr>
          <w:rFonts w:hint="eastAsia"/>
          <w:sz w:val="24"/>
          <w:szCs w:val="24"/>
        </w:rPr>
        <w:t>；货值约</w:t>
      </w:r>
      <w:r w:rsidRPr="00EB3120">
        <w:rPr>
          <w:rFonts w:hint="eastAsia"/>
          <w:sz w:val="24"/>
          <w:szCs w:val="24"/>
        </w:rPr>
        <w:t>25.3</w:t>
      </w:r>
      <w:r w:rsidRPr="00EB3120">
        <w:rPr>
          <w:rFonts w:hint="eastAsia"/>
          <w:sz w:val="24"/>
          <w:szCs w:val="24"/>
        </w:rPr>
        <w:t>亿元，其中吉林产本地货物</w:t>
      </w:r>
      <w:r w:rsidRPr="00EB3120">
        <w:rPr>
          <w:rFonts w:hint="eastAsia"/>
          <w:sz w:val="24"/>
          <w:szCs w:val="24"/>
        </w:rPr>
        <w:t>3536</w:t>
      </w:r>
      <w:r w:rsidRPr="00EB3120">
        <w:rPr>
          <w:rFonts w:hint="eastAsia"/>
          <w:sz w:val="24"/>
          <w:szCs w:val="24"/>
        </w:rPr>
        <w:t>标箱。一直没有出海口的吉林，经由中欧班列终于携以吉林为货源地的产品大步走上世界贸易市场。</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谋后而定，行且坚毅，中欧班列自应运而生起，就为发展谋划了一条潜力无限且具开放性的道路。“</w:t>
      </w:r>
      <w:r w:rsidRPr="00EB3120">
        <w:rPr>
          <w:rFonts w:hint="eastAsia"/>
          <w:sz w:val="24"/>
          <w:szCs w:val="24"/>
        </w:rPr>
        <w:t>2015</w:t>
      </w:r>
      <w:r w:rsidRPr="00EB3120">
        <w:rPr>
          <w:rFonts w:hint="eastAsia"/>
          <w:sz w:val="24"/>
          <w:szCs w:val="24"/>
        </w:rPr>
        <w:t>年</w:t>
      </w:r>
      <w:r w:rsidRPr="00EB3120">
        <w:rPr>
          <w:rFonts w:hint="eastAsia"/>
          <w:sz w:val="24"/>
          <w:szCs w:val="24"/>
        </w:rPr>
        <w:t>11</w:t>
      </w:r>
      <w:r w:rsidRPr="00EB3120">
        <w:rPr>
          <w:rFonts w:hint="eastAsia"/>
          <w:sz w:val="24"/>
          <w:szCs w:val="24"/>
        </w:rPr>
        <w:t>月，长春国际陆港发展有限公司建立之初就把欧洲的分公司设在纽伦堡，其实这是站在长春汽车整车及零部件业发展全局的一个考量。”王玥说，“以长春一汽为中心，向南</w:t>
      </w:r>
      <w:r w:rsidRPr="00EB3120">
        <w:rPr>
          <w:rFonts w:hint="eastAsia"/>
          <w:sz w:val="24"/>
          <w:szCs w:val="24"/>
        </w:rPr>
        <w:t>260</w:t>
      </w:r>
      <w:r w:rsidRPr="00EB3120">
        <w:rPr>
          <w:rFonts w:hint="eastAsia"/>
          <w:sz w:val="24"/>
          <w:szCs w:val="24"/>
        </w:rPr>
        <w:t>公里的沈阳宝马，向南</w:t>
      </w:r>
      <w:r w:rsidRPr="00EB3120">
        <w:rPr>
          <w:rFonts w:hint="eastAsia"/>
          <w:sz w:val="24"/>
          <w:szCs w:val="24"/>
        </w:rPr>
        <w:t>980</w:t>
      </w:r>
      <w:r w:rsidRPr="00EB3120">
        <w:rPr>
          <w:rFonts w:hint="eastAsia"/>
          <w:sz w:val="24"/>
          <w:szCs w:val="24"/>
        </w:rPr>
        <w:t>公里的北京戴姆勒，向北</w:t>
      </w:r>
      <w:r w:rsidRPr="00EB3120">
        <w:rPr>
          <w:rFonts w:hint="eastAsia"/>
          <w:sz w:val="24"/>
          <w:szCs w:val="24"/>
        </w:rPr>
        <w:t>330</w:t>
      </w:r>
      <w:r w:rsidRPr="00EB3120">
        <w:rPr>
          <w:rFonts w:hint="eastAsia"/>
          <w:sz w:val="24"/>
          <w:szCs w:val="24"/>
        </w:rPr>
        <w:t>公里的大庆沃尔沃，在长春</w:t>
      </w:r>
      <w:r w:rsidRPr="00EB3120">
        <w:rPr>
          <w:rFonts w:hint="eastAsia"/>
          <w:sz w:val="24"/>
          <w:szCs w:val="24"/>
        </w:rPr>
        <w:t>1000</w:t>
      </w:r>
      <w:r w:rsidRPr="00EB3120">
        <w:rPr>
          <w:rFonts w:hint="eastAsia"/>
          <w:sz w:val="24"/>
          <w:szCs w:val="24"/>
        </w:rPr>
        <w:t>公里半径内聚集了四家顶级汽车生产商以及为其配套的众多世界级零配件生产企业。而从西到东，奔驰、保时捷、奥迪、宝马等德国大型车企也横贯了纽伦堡所在的整个巴伐利亚州，是德国汽车制造业的重镇，自然也是长春中欧班列的基础货源。纽伦堡的地理优势（一港带六港）和产业结构与长春类同，这两个相仿的产业集群最容易产生联动效应。”</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中欧班列（长满欧）方兴未艾，另一条动脉业已打通。今年</w:t>
      </w:r>
      <w:r w:rsidRPr="00EB3120">
        <w:rPr>
          <w:rFonts w:hint="eastAsia"/>
          <w:sz w:val="24"/>
          <w:szCs w:val="24"/>
        </w:rPr>
        <w:t>1</w:t>
      </w:r>
      <w:r w:rsidRPr="00EB3120">
        <w:rPr>
          <w:rFonts w:hint="eastAsia"/>
          <w:sz w:val="24"/>
          <w:szCs w:val="24"/>
        </w:rPr>
        <w:t>月</w:t>
      </w:r>
      <w:r w:rsidRPr="00EB3120">
        <w:rPr>
          <w:rFonts w:hint="eastAsia"/>
          <w:sz w:val="24"/>
          <w:szCs w:val="24"/>
        </w:rPr>
        <w:t>29</w:t>
      </w:r>
      <w:r w:rsidRPr="00EB3120">
        <w:rPr>
          <w:rFonts w:hint="eastAsia"/>
          <w:sz w:val="24"/>
          <w:szCs w:val="24"/>
        </w:rPr>
        <w:t>日，首列满载</w:t>
      </w:r>
      <w:r w:rsidRPr="00EB3120">
        <w:rPr>
          <w:rFonts w:hint="eastAsia"/>
          <w:sz w:val="24"/>
          <w:szCs w:val="24"/>
        </w:rPr>
        <w:t>62</w:t>
      </w:r>
      <w:r w:rsidRPr="00EB3120">
        <w:rPr>
          <w:rFonts w:hint="eastAsia"/>
          <w:sz w:val="24"/>
          <w:szCs w:val="24"/>
        </w:rPr>
        <w:t>标箱板材（货值</w:t>
      </w:r>
      <w:r w:rsidRPr="00EB3120">
        <w:rPr>
          <w:rFonts w:hint="eastAsia"/>
          <w:sz w:val="24"/>
          <w:szCs w:val="24"/>
        </w:rPr>
        <w:t>130</w:t>
      </w:r>
      <w:r w:rsidRPr="00EB3120">
        <w:rPr>
          <w:rFonts w:hint="eastAsia"/>
          <w:sz w:val="24"/>
          <w:szCs w:val="24"/>
        </w:rPr>
        <w:t>万元人民币）的“长珲欧”班列从俄罗斯新西伯利亚克里西哈开出，经珲春口岸，发往长春，标志着“长珲欧”班列正式开始运行测试，行程</w:t>
      </w:r>
      <w:r w:rsidRPr="00EB3120">
        <w:rPr>
          <w:rFonts w:hint="eastAsia"/>
          <w:sz w:val="24"/>
          <w:szCs w:val="24"/>
        </w:rPr>
        <w:t>7100</w:t>
      </w:r>
      <w:r w:rsidRPr="00EB3120">
        <w:rPr>
          <w:rFonts w:hint="eastAsia"/>
          <w:sz w:val="24"/>
          <w:szCs w:val="24"/>
        </w:rPr>
        <w:t>多公里。</w:t>
      </w:r>
      <w:r w:rsidRPr="00EB3120">
        <w:rPr>
          <w:rFonts w:hint="eastAsia"/>
          <w:sz w:val="24"/>
          <w:szCs w:val="24"/>
        </w:rPr>
        <w:t>3</w:t>
      </w:r>
      <w:r w:rsidRPr="00EB3120">
        <w:rPr>
          <w:rFonts w:hint="eastAsia"/>
          <w:sz w:val="24"/>
          <w:szCs w:val="24"/>
        </w:rPr>
        <w:t>月</w:t>
      </w:r>
      <w:r w:rsidRPr="00EB3120">
        <w:rPr>
          <w:rFonts w:hint="eastAsia"/>
          <w:sz w:val="24"/>
          <w:szCs w:val="24"/>
        </w:rPr>
        <w:t>5</w:t>
      </w:r>
      <w:r w:rsidRPr="00EB3120">
        <w:rPr>
          <w:rFonts w:hint="eastAsia"/>
          <w:sz w:val="24"/>
          <w:szCs w:val="24"/>
        </w:rPr>
        <w:t>日，随着首趟“长珲欧”班列抵达长春兴隆铁路口岸，接受长春海关工作人员现场开箱查验，“长珲欧”首批进境货物测试圆满完成。“长珲欧”班列是继中欧班列（长满欧）之后吉林省开行的第二条国际铁路联运大通道，同时也是为“一带一路”开辟的一条全新通道。稳定运行后这条全新的大通道将对中欧班列东线形成有力补充，必将有效缓解全国中欧班列出境口（特别是东线出境口）严重拥堵的现状，促成“一带一路”倡议、“长吉图”战略与俄罗斯远东开发战略（滨海二号线）的有效对接。</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内陆城市沿海化，两列长龙让腹地城市从海港的影子里走出来，站在了自由贸易和全球产业分工协作的前沿。长满欧、长珲欧，一体两翼，打通了由中国东北内陆腹地，东联进入西太平洋，西进深入欧亚大陆北端的物流大动脉，给亚欧经济往来插上翅膀，也为吉林振兴铺设了高速车道。</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lastRenderedPageBreak/>
        <w:t>立足节点助力吉林振兴发展多式联运公空铁海四位一体</w:t>
      </w:r>
      <w:r>
        <w:rPr>
          <w:rFonts w:hint="eastAsia"/>
          <w:sz w:val="24"/>
          <w:szCs w:val="24"/>
        </w:rPr>
        <w:t>，</w:t>
      </w:r>
      <w:r w:rsidRPr="00EB3120">
        <w:rPr>
          <w:rFonts w:hint="eastAsia"/>
          <w:sz w:val="24"/>
          <w:szCs w:val="24"/>
        </w:rPr>
        <w:t>凡成大事者，必有大格局。万里通途，如何布局？</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吉林省的中欧班列能脱颖而出，亦得益于综保区这一政策高地。长春兴隆综合保税区是吉林省内国际集装箱吞吐量最大的口岸，也是目前全国最大的内陆铁路口岸，更是全国唯一的与综合保税区一体化布局建设的内陆铁路口岸。</w:t>
      </w:r>
      <w:r w:rsidRPr="00EB3120">
        <w:rPr>
          <w:rFonts w:hint="eastAsia"/>
          <w:sz w:val="24"/>
          <w:szCs w:val="24"/>
        </w:rPr>
        <w:t>2016</w:t>
      </w:r>
      <w:r w:rsidRPr="00EB3120">
        <w:rPr>
          <w:rFonts w:hint="eastAsia"/>
          <w:sz w:val="24"/>
          <w:szCs w:val="24"/>
        </w:rPr>
        <w:t>年</w:t>
      </w:r>
      <w:r w:rsidRPr="00EB3120">
        <w:rPr>
          <w:rFonts w:hint="eastAsia"/>
          <w:sz w:val="24"/>
          <w:szCs w:val="24"/>
        </w:rPr>
        <w:t>12</w:t>
      </w:r>
      <w:r w:rsidRPr="00EB3120">
        <w:rPr>
          <w:rFonts w:hint="eastAsia"/>
          <w:sz w:val="24"/>
          <w:szCs w:val="24"/>
        </w:rPr>
        <w:t>月，长春兴隆铁路口岸正式获批作为临时口岸对外开放，占地面积</w:t>
      </w:r>
      <w:r w:rsidRPr="00EB3120">
        <w:rPr>
          <w:rFonts w:hint="eastAsia"/>
          <w:sz w:val="24"/>
          <w:szCs w:val="24"/>
        </w:rPr>
        <w:t>20</w:t>
      </w:r>
      <w:r w:rsidRPr="00EB3120">
        <w:rPr>
          <w:rFonts w:hint="eastAsia"/>
          <w:sz w:val="24"/>
          <w:szCs w:val="24"/>
        </w:rPr>
        <w:t>余万平方米，拥有两条</w:t>
      </w:r>
      <w:r w:rsidRPr="00EB3120">
        <w:rPr>
          <w:rFonts w:hint="eastAsia"/>
          <w:sz w:val="24"/>
          <w:szCs w:val="24"/>
        </w:rPr>
        <w:t>1050</w:t>
      </w:r>
      <w:r w:rsidRPr="00EB3120">
        <w:rPr>
          <w:rFonts w:hint="eastAsia"/>
          <w:sz w:val="24"/>
          <w:szCs w:val="24"/>
        </w:rPr>
        <w:t>米长标准铁路道线，具备大型集装箱查验设备、电子化卡口、多式联运海关监管中心等完善的口岸设施。兴隆综保区让吉林省有了自己的无水港，未来，这一内陆港必将撬动整个吉林省经济的发展。</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“中欧班列最大的优势就是依托了节点口岸建设完备的综保区，长春既是消费中心，又是货物集散中心，且地处东北中心的</w:t>
      </w:r>
      <w:r w:rsidRPr="00EB3120">
        <w:rPr>
          <w:rFonts w:hint="eastAsia"/>
          <w:sz w:val="24"/>
          <w:szCs w:val="24"/>
        </w:rPr>
        <w:t>300</w:t>
      </w:r>
      <w:r w:rsidRPr="00EB3120">
        <w:rPr>
          <w:rFonts w:hint="eastAsia"/>
          <w:sz w:val="24"/>
          <w:szCs w:val="24"/>
        </w:rPr>
        <w:t>公里最强消费经济圈，向南沈阳</w:t>
      </w:r>
      <w:r w:rsidRPr="00EB3120">
        <w:rPr>
          <w:rFonts w:hint="eastAsia"/>
          <w:sz w:val="24"/>
          <w:szCs w:val="24"/>
        </w:rPr>
        <w:t>200</w:t>
      </w:r>
      <w:r w:rsidRPr="00EB3120">
        <w:rPr>
          <w:rFonts w:hint="eastAsia"/>
          <w:sz w:val="24"/>
          <w:szCs w:val="24"/>
        </w:rPr>
        <w:t>多公里，向北哈尔滨</w:t>
      </w:r>
      <w:r w:rsidRPr="00EB3120">
        <w:rPr>
          <w:rFonts w:hint="eastAsia"/>
          <w:sz w:val="24"/>
          <w:szCs w:val="24"/>
        </w:rPr>
        <w:t>200</w:t>
      </w:r>
      <w:r w:rsidRPr="00EB3120">
        <w:rPr>
          <w:rFonts w:hint="eastAsia"/>
          <w:sz w:val="24"/>
          <w:szCs w:val="24"/>
        </w:rPr>
        <w:t>多公里，三大城市人口</w:t>
      </w:r>
      <w:r w:rsidRPr="00EB3120">
        <w:rPr>
          <w:rFonts w:hint="eastAsia"/>
          <w:sz w:val="24"/>
          <w:szCs w:val="24"/>
        </w:rPr>
        <w:t>2600</w:t>
      </w:r>
      <w:r w:rsidRPr="00EB3120">
        <w:rPr>
          <w:rFonts w:hint="eastAsia"/>
          <w:sz w:val="24"/>
          <w:szCs w:val="24"/>
        </w:rPr>
        <w:t>万，几乎相当于整个吉林省的人口。在这个功能节点配合下，具有其他中欧班列难以企及的优势。运营伊始，就和综保区配合进行一体化建设，同时班列也将保税区的虚拟口岸功能实体化了。比照全国同类班列，在货物便捷周转、海关监管、保税功能配套等方面，‘长满欧’是最完备的。”王玥认为，占据这一“人和”优势，长满欧的后发动力将更强。</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四年来，在国际贸易大背景下的摸爬滚打中，在助力吉林振兴的奋斗探索中，中欧班列从没有把思路定位在只做铁路物流上，而是一直努力走出一条“节点</w:t>
      </w:r>
      <w:r w:rsidRPr="00EB3120">
        <w:rPr>
          <w:rFonts w:hint="eastAsia"/>
          <w:sz w:val="24"/>
          <w:szCs w:val="24"/>
        </w:rPr>
        <w:t>+</w:t>
      </w:r>
      <w:r w:rsidRPr="00EB3120">
        <w:rPr>
          <w:rFonts w:hint="eastAsia"/>
          <w:sz w:val="24"/>
          <w:szCs w:val="24"/>
        </w:rPr>
        <w:t>国际通道”的发展之路，打造立体化的全球通运体系：海铁联运</w:t>
      </w:r>
      <w:r w:rsidRPr="00EB3120">
        <w:rPr>
          <w:rFonts w:hint="eastAsia"/>
          <w:sz w:val="24"/>
          <w:szCs w:val="24"/>
        </w:rPr>
        <w:t>+</w:t>
      </w:r>
      <w:r w:rsidRPr="00EB3120">
        <w:rPr>
          <w:rFonts w:hint="eastAsia"/>
          <w:sz w:val="24"/>
          <w:szCs w:val="24"/>
        </w:rPr>
        <w:t>卡车航班。</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今年，在省商务厅的协调沟通与积极推动下，中国铁路沈阳局集团有限公司给予长春兴隆国际口岸至大连港间海铁联运运价下浮政策，降低了吉林省国际商贸及进出口企业的铁路货运成本。长春国际陆港开通了由大连港至长春的首班国际海铁联运高速班列，为我省铸就了一条高速铁路下海通道，与中欧班列（长满欧）实现接驳，形成了长春兴隆国际口岸连接大连口岸国际海运网络的陆上集疏运高速走廊，全面升级了我省外贸企业的国际海运通道体系。海铁联运班列与中欧班列（长满欧）形成了陆海互补的外贸国际通道体系，为我省打造东北亚区域综合枢纽奠定基础。中欧班列（长满欧）从单一中欧班列通道建设发展到结合“公空铁海”的“多式联运干线</w:t>
      </w:r>
      <w:r w:rsidRPr="00EB3120">
        <w:rPr>
          <w:rFonts w:hint="eastAsia"/>
          <w:sz w:val="24"/>
          <w:szCs w:val="24"/>
        </w:rPr>
        <w:t>+</w:t>
      </w:r>
      <w:r w:rsidRPr="00EB3120">
        <w:rPr>
          <w:rFonts w:hint="eastAsia"/>
          <w:sz w:val="24"/>
          <w:szCs w:val="24"/>
        </w:rPr>
        <w:t>集疏运通道”建设。</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lastRenderedPageBreak/>
        <w:t>2019</w:t>
      </w:r>
      <w:r w:rsidRPr="00EB3120">
        <w:rPr>
          <w:rFonts w:hint="eastAsia"/>
          <w:sz w:val="24"/>
          <w:szCs w:val="24"/>
        </w:rPr>
        <w:t>年</w:t>
      </w:r>
      <w:r w:rsidRPr="00EB3120">
        <w:rPr>
          <w:rFonts w:hint="eastAsia"/>
          <w:sz w:val="24"/>
          <w:szCs w:val="24"/>
        </w:rPr>
        <w:t>1</w:t>
      </w:r>
      <w:r w:rsidRPr="00EB3120">
        <w:rPr>
          <w:rFonts w:hint="eastAsia"/>
          <w:sz w:val="24"/>
          <w:szCs w:val="24"/>
        </w:rPr>
        <w:t>—</w:t>
      </w:r>
      <w:r w:rsidRPr="00EB3120">
        <w:rPr>
          <w:rFonts w:hint="eastAsia"/>
          <w:sz w:val="24"/>
          <w:szCs w:val="24"/>
        </w:rPr>
        <w:t>9</w:t>
      </w:r>
      <w:r w:rsidRPr="00EB3120">
        <w:rPr>
          <w:rFonts w:hint="eastAsia"/>
          <w:sz w:val="24"/>
          <w:szCs w:val="24"/>
        </w:rPr>
        <w:t>月，海运联运作业量共计</w:t>
      </w:r>
      <w:r w:rsidRPr="00EB3120">
        <w:rPr>
          <w:rFonts w:hint="eastAsia"/>
          <w:sz w:val="24"/>
          <w:szCs w:val="24"/>
        </w:rPr>
        <w:t>10515</w:t>
      </w:r>
      <w:r w:rsidRPr="00EB3120">
        <w:rPr>
          <w:rFonts w:hint="eastAsia"/>
          <w:sz w:val="24"/>
          <w:szCs w:val="24"/>
        </w:rPr>
        <w:t>标箱。海铁联运班列现已形成营口港方向“每日发运、次日运抵”的常态化班列，形成大连港方向不定期海铁联运班列。</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为加深与世界</w:t>
      </w:r>
      <w:r w:rsidRPr="00EB3120">
        <w:rPr>
          <w:rFonts w:hint="eastAsia"/>
          <w:sz w:val="24"/>
          <w:szCs w:val="24"/>
        </w:rPr>
        <w:t>500</w:t>
      </w:r>
      <w:r w:rsidRPr="00EB3120">
        <w:rPr>
          <w:rFonts w:hint="eastAsia"/>
          <w:sz w:val="24"/>
          <w:szCs w:val="24"/>
        </w:rPr>
        <w:t>强企业的合作，班列在欧洲境内的德国、波兰、匈牙利、意大利、法国等十余个国家近</w:t>
      </w:r>
      <w:r w:rsidRPr="00EB3120">
        <w:rPr>
          <w:rFonts w:hint="eastAsia"/>
          <w:sz w:val="24"/>
          <w:szCs w:val="24"/>
        </w:rPr>
        <w:t>30</w:t>
      </w:r>
      <w:r w:rsidRPr="00EB3120">
        <w:rPr>
          <w:rFonts w:hint="eastAsia"/>
          <w:sz w:val="24"/>
          <w:szCs w:val="24"/>
        </w:rPr>
        <w:t>个站点继续完善铁路站点的衔接。同时，为长春中欧班列（长珲欧）的推进，在国外段与俄罗斯斯拉夫扬卡港、海参崴港、韩国釜山港、日本新潟港、俄铁集装箱、俄罗斯远东航运、爱沙尼亚塔林港等完成并落实了战略协议内容。</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结合兴隆综合保税区的“区港连动”效应，长春国际陆港完善了“公、空、铁、海”四位一体的多式联运体系，为客户提供在库管理、仓储配送、国际分拨、多式联运、海外服务等一揽子跨境贸易服务，致力于打造“多式联运物流体系</w:t>
      </w:r>
      <w:r w:rsidRPr="00EB3120">
        <w:rPr>
          <w:rFonts w:hint="eastAsia"/>
          <w:sz w:val="24"/>
          <w:szCs w:val="24"/>
        </w:rPr>
        <w:t>+</w:t>
      </w:r>
      <w:r w:rsidRPr="00EB3120">
        <w:rPr>
          <w:rFonts w:hint="eastAsia"/>
          <w:sz w:val="24"/>
          <w:szCs w:val="24"/>
        </w:rPr>
        <w:t>商贸服务体系</w:t>
      </w:r>
      <w:r w:rsidRPr="00EB3120">
        <w:rPr>
          <w:rFonts w:hint="eastAsia"/>
          <w:sz w:val="24"/>
          <w:szCs w:val="24"/>
        </w:rPr>
        <w:t>+</w:t>
      </w:r>
      <w:r w:rsidRPr="00EB3120">
        <w:rPr>
          <w:rFonts w:hint="eastAsia"/>
          <w:sz w:val="24"/>
          <w:szCs w:val="24"/>
        </w:rPr>
        <w:t>金融体系</w:t>
      </w:r>
      <w:r w:rsidRPr="00EB3120">
        <w:rPr>
          <w:rFonts w:hint="eastAsia"/>
          <w:sz w:val="24"/>
          <w:szCs w:val="24"/>
        </w:rPr>
        <w:t>+</w:t>
      </w:r>
      <w:r w:rsidRPr="00EB3120">
        <w:rPr>
          <w:rFonts w:hint="eastAsia"/>
          <w:sz w:val="24"/>
          <w:szCs w:val="24"/>
        </w:rPr>
        <w:t>物流科技体系”的全产业链生态型企业、构建“东北亚国际多式联运中心”。</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“门到门”</w:t>
      </w:r>
      <w:r w:rsidRPr="00EB3120">
        <w:rPr>
          <w:rFonts w:hint="eastAsia"/>
          <w:sz w:val="24"/>
          <w:szCs w:val="24"/>
        </w:rPr>
        <w:t>+</w:t>
      </w:r>
      <w:r w:rsidRPr="00EB3120">
        <w:rPr>
          <w:rFonts w:hint="eastAsia"/>
          <w:sz w:val="24"/>
          <w:szCs w:val="24"/>
        </w:rPr>
        <w:t>“智能守货犬”全链条式服务留住客户</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我们今年刚和中欧班列合作，选择‘长满欧’理由有二。首先是快，从兴隆国际陆港到德国汉堡，中欧班列比同样运距的海运快两周！再就是服务好，方便啊，如果走海运，到港后客户需要支付各种港口费用，搭中欧班列到港后直接清关提货，还提供送货上门服务。”长春德林木业有限公司办公室主任孙景新说。德林木业，即大家熟悉的“兴家地板”，是保税区围网内的出口加工企业，生产的实木复合地板全部出口到欧洲的德国、丹麦、比利时、瑞典等国。今年以来，每月有两个柜，货值</w:t>
      </w:r>
      <w:r w:rsidRPr="00EB3120">
        <w:rPr>
          <w:rFonts w:hint="eastAsia"/>
          <w:sz w:val="24"/>
          <w:szCs w:val="24"/>
        </w:rPr>
        <w:t>10</w:t>
      </w:r>
      <w:r w:rsidRPr="00EB3120">
        <w:rPr>
          <w:rFonts w:hint="eastAsia"/>
          <w:sz w:val="24"/>
          <w:szCs w:val="24"/>
        </w:rPr>
        <w:t>万欧元的地板搭载中欧班列从长春运往德国汉堡港。</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对！服务到位，是中欧班列（长满欧）成为好多客户首选的原因之一。首先，我们在运营中为客户提供了高效便捷的“门到门”综合服务，对比国内多数的‘站到站’服务，我们这相当于上门取件、送货上门的快递全链条便利服务。这在全国中欧班列中也是不多见的。”</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“开通伊始，综保区便将中欧班列的运营落位在一家民营企业——长春国际陆港发展有限公司，这意味着长满欧走的是更遵从生存和发展的市场化运作规律的发展之路。”王玥说。组建于</w:t>
      </w:r>
      <w:r w:rsidRPr="00EB3120">
        <w:rPr>
          <w:rFonts w:hint="eastAsia"/>
          <w:sz w:val="24"/>
          <w:szCs w:val="24"/>
        </w:rPr>
        <w:t>2015</w:t>
      </w:r>
      <w:r w:rsidRPr="00EB3120">
        <w:rPr>
          <w:rFonts w:hint="eastAsia"/>
          <w:sz w:val="24"/>
          <w:szCs w:val="24"/>
        </w:rPr>
        <w:t>年</w:t>
      </w:r>
      <w:r w:rsidRPr="00EB3120">
        <w:rPr>
          <w:rFonts w:hint="eastAsia"/>
          <w:sz w:val="24"/>
          <w:szCs w:val="24"/>
        </w:rPr>
        <w:t>7</w:t>
      </w:r>
      <w:r w:rsidRPr="00EB3120">
        <w:rPr>
          <w:rFonts w:hint="eastAsia"/>
          <w:sz w:val="24"/>
          <w:szCs w:val="24"/>
        </w:rPr>
        <w:t>月的长春国际陆港发展有限公司，现在有</w:t>
      </w:r>
      <w:r w:rsidRPr="00EB3120">
        <w:rPr>
          <w:rFonts w:hint="eastAsia"/>
          <w:sz w:val="24"/>
          <w:szCs w:val="24"/>
        </w:rPr>
        <w:t>13</w:t>
      </w:r>
      <w:r w:rsidRPr="00EB3120">
        <w:rPr>
          <w:rFonts w:hint="eastAsia"/>
          <w:sz w:val="24"/>
          <w:szCs w:val="24"/>
        </w:rPr>
        <w:t>家分、子公司，业务服务覆盖各个领域，在欧洲为客户提供目的地门到门</w:t>
      </w:r>
      <w:r w:rsidRPr="00EB3120">
        <w:rPr>
          <w:rFonts w:hint="eastAsia"/>
          <w:sz w:val="24"/>
          <w:szCs w:val="24"/>
        </w:rPr>
        <w:lastRenderedPageBreak/>
        <w:t>服务的就是长春国际陆港德国有限公司。除了门到门之外，中欧班列提供给了客户整个供应链全链条的服务。“长满欧从运输、仓配、沿途及目的港清关，全部涵盖。尤其当最终目的地越往内陆延伸，需要短倒的时候，‘长满欧’的优势越明显。”</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当前国际物流中</w:t>
      </w:r>
      <w:r w:rsidRPr="00EB3120">
        <w:rPr>
          <w:rFonts w:hint="eastAsia"/>
          <w:sz w:val="24"/>
          <w:szCs w:val="24"/>
        </w:rPr>
        <w:t>80%</w:t>
      </w:r>
      <w:r w:rsidRPr="00EB3120">
        <w:rPr>
          <w:rFonts w:hint="eastAsia"/>
          <w:sz w:val="24"/>
          <w:szCs w:val="24"/>
        </w:rPr>
        <w:t>的货物都走海运。在“后补贴”时代，严酷的市场竞争要求，中欧班列（长满欧）必须走出自己特色。铁路相对海运最大的优势是时效。国际贸易方面，长春国际陆港把目光投向对服务要求极严，对时效要求强，对价格敏感度低的货物上。快消品和高附加值商品是重点目标客户，对他们来说，时间就是金钱，节约时间反映到金融上就是加快资金周转效率。</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“目前，选择‘长满欧’的有日本的索尼、松下，韩国的三星、</w:t>
      </w:r>
      <w:r w:rsidRPr="00EB3120">
        <w:rPr>
          <w:rFonts w:hint="eastAsia"/>
          <w:sz w:val="24"/>
          <w:szCs w:val="24"/>
        </w:rPr>
        <w:t>LG</w:t>
      </w:r>
      <w:r w:rsidRPr="00EB3120">
        <w:rPr>
          <w:rFonts w:hint="eastAsia"/>
          <w:sz w:val="24"/>
          <w:szCs w:val="24"/>
        </w:rPr>
        <w:t>，这些公司的电子产品海运到港后，经由卡车航班、海铁联运快速到达综保区，搭载中欧班列到欧洲。他们选择长春的中欧班列，主要是承认了我们的服务。”王玥谈到市场定位时，思路非常清晰。</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“长满欧”还有一个硬核服务亮点，就是智能化。今年</w:t>
      </w:r>
      <w:r w:rsidRPr="00EB3120">
        <w:rPr>
          <w:rFonts w:hint="eastAsia"/>
          <w:sz w:val="24"/>
          <w:szCs w:val="24"/>
        </w:rPr>
        <w:t>1</w:t>
      </w:r>
      <w:r w:rsidRPr="00EB3120">
        <w:rPr>
          <w:rFonts w:hint="eastAsia"/>
          <w:sz w:val="24"/>
          <w:szCs w:val="24"/>
        </w:rPr>
        <w:t>月上线了长春国际陆港的独家武器</w:t>
      </w:r>
      <w:proofErr w:type="spellStart"/>
      <w:r w:rsidRPr="00EB3120">
        <w:rPr>
          <w:rFonts w:hint="eastAsia"/>
          <w:sz w:val="24"/>
          <w:szCs w:val="24"/>
        </w:rPr>
        <w:t>CargoDog</w:t>
      </w:r>
      <w:proofErr w:type="spellEnd"/>
      <w:r w:rsidRPr="00EB3120">
        <w:rPr>
          <w:rFonts w:hint="eastAsia"/>
          <w:sz w:val="24"/>
          <w:szCs w:val="24"/>
        </w:rPr>
        <w:t>——目前国际上最先进的集装箱全球智能监控系统，大家叫它守货犬。据综保区综合处的工作人员介绍，长春国际陆港在中欧班列（长满欧）所有集装箱内都配备了这一系统，利用北斗定位，可以不受时差干扰随时查运踪。</w:t>
      </w:r>
      <w:r w:rsidRPr="00EB3120">
        <w:rPr>
          <w:rFonts w:hint="eastAsia"/>
          <w:sz w:val="24"/>
          <w:szCs w:val="24"/>
        </w:rPr>
        <w:t>10</w:t>
      </w:r>
      <w:r w:rsidRPr="00EB3120">
        <w:rPr>
          <w:rFonts w:hint="eastAsia"/>
          <w:sz w:val="24"/>
          <w:szCs w:val="24"/>
        </w:rPr>
        <w:t>月</w:t>
      </w:r>
      <w:r w:rsidRPr="00EB3120">
        <w:rPr>
          <w:rFonts w:hint="eastAsia"/>
          <w:sz w:val="24"/>
          <w:szCs w:val="24"/>
        </w:rPr>
        <w:t>16</w:t>
      </w:r>
      <w:r w:rsidRPr="00EB3120">
        <w:rPr>
          <w:rFonts w:hint="eastAsia"/>
          <w:sz w:val="24"/>
          <w:szCs w:val="24"/>
        </w:rPr>
        <w:t>日夜到港的</w:t>
      </w:r>
      <w:r w:rsidRPr="00EB3120">
        <w:rPr>
          <w:rFonts w:hint="eastAsia"/>
          <w:sz w:val="24"/>
          <w:szCs w:val="24"/>
        </w:rPr>
        <w:t>82</w:t>
      </w:r>
      <w:r w:rsidRPr="00EB3120">
        <w:rPr>
          <w:rFonts w:hint="eastAsia"/>
          <w:sz w:val="24"/>
          <w:szCs w:val="24"/>
        </w:rPr>
        <w:t>台奥迪</w:t>
      </w:r>
      <w:r w:rsidRPr="00EB3120">
        <w:rPr>
          <w:rFonts w:hint="eastAsia"/>
          <w:sz w:val="24"/>
          <w:szCs w:val="24"/>
        </w:rPr>
        <w:t>Q8</w:t>
      </w:r>
      <w:r w:rsidRPr="00EB3120">
        <w:rPr>
          <w:rFonts w:hint="eastAsia"/>
          <w:sz w:val="24"/>
          <w:szCs w:val="24"/>
        </w:rPr>
        <w:t>全程享受了“守货犬”的智能服务。“守货犬”是长春国际陆港与中国航天科技集团合作开发的产品，采用了“航天科技</w:t>
      </w:r>
      <w:r w:rsidRPr="00EB3120">
        <w:rPr>
          <w:rFonts w:hint="eastAsia"/>
          <w:sz w:val="24"/>
          <w:szCs w:val="24"/>
        </w:rPr>
        <w:t>+</w:t>
      </w:r>
      <w:r w:rsidRPr="00EB3120">
        <w:rPr>
          <w:rFonts w:hint="eastAsia"/>
          <w:sz w:val="24"/>
          <w:szCs w:val="24"/>
        </w:rPr>
        <w:t>物流”新模式，实现了对国际集装箱的全程电子化监控，具有三频定位、温湿度监控、三轴碰撞度监控、异常侵入报警等功能，为快速通关和全程监管提供了有力支持。守货犬为中欧班列（长满欧）注入“智慧”，为客户提供了更高品质的服务。</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“集装箱全球智能监控系统”还于</w:t>
      </w:r>
      <w:r w:rsidRPr="00EB3120">
        <w:rPr>
          <w:rFonts w:hint="eastAsia"/>
          <w:sz w:val="24"/>
          <w:szCs w:val="24"/>
        </w:rPr>
        <w:t>11</w:t>
      </w:r>
      <w:r w:rsidRPr="00EB3120">
        <w:rPr>
          <w:rFonts w:hint="eastAsia"/>
          <w:sz w:val="24"/>
          <w:szCs w:val="24"/>
        </w:rPr>
        <w:t>月</w:t>
      </w:r>
      <w:r w:rsidRPr="00EB3120">
        <w:rPr>
          <w:rFonts w:hint="eastAsia"/>
          <w:sz w:val="24"/>
          <w:szCs w:val="24"/>
        </w:rPr>
        <w:t>7</w:t>
      </w:r>
      <w:r w:rsidRPr="00EB3120">
        <w:rPr>
          <w:rFonts w:hint="eastAsia"/>
          <w:sz w:val="24"/>
          <w:szCs w:val="24"/>
        </w:rPr>
        <w:t>日参加了在上海举办的中国国际进口博览会，并面向全球推广。王玥说，重点推广目标是一带一路沿线的主要国家的铁路部门。保时捷公司等已明确将在出口中国市场时购买这一服务。</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经过几年的运营，长春中欧班列积累了大量的数据和经验，并不断探索量体裁衣的精细化服务。</w:t>
      </w:r>
      <w:r w:rsidRPr="00EB3120">
        <w:rPr>
          <w:rFonts w:hint="eastAsia"/>
          <w:sz w:val="24"/>
          <w:szCs w:val="24"/>
        </w:rPr>
        <w:t>10</w:t>
      </w:r>
      <w:r w:rsidRPr="00EB3120">
        <w:rPr>
          <w:rFonts w:hint="eastAsia"/>
          <w:sz w:val="24"/>
          <w:szCs w:val="24"/>
        </w:rPr>
        <w:t>月</w:t>
      </w:r>
      <w:r w:rsidRPr="00EB3120">
        <w:rPr>
          <w:rFonts w:hint="eastAsia"/>
          <w:sz w:val="24"/>
          <w:szCs w:val="24"/>
        </w:rPr>
        <w:t>29</w:t>
      </w:r>
      <w:r w:rsidRPr="00EB3120">
        <w:rPr>
          <w:rFonts w:hint="eastAsia"/>
          <w:sz w:val="24"/>
          <w:szCs w:val="24"/>
        </w:rPr>
        <w:t>日刚到港的一批红酒，就是中欧班列（长满欧）用保温干衬袋来测试酒类运输的一次尝试。据专业人士介绍，在夏天，“长满欧”</w:t>
      </w:r>
      <w:r w:rsidRPr="00EB3120">
        <w:rPr>
          <w:rFonts w:hint="eastAsia"/>
          <w:sz w:val="24"/>
          <w:szCs w:val="24"/>
        </w:rPr>
        <w:lastRenderedPageBreak/>
        <w:t>的行经路线在对温度敏感的品类运输上有巨大优势，啤酒的二次发酵温度是</w:t>
      </w:r>
      <w:r w:rsidRPr="00EB3120">
        <w:rPr>
          <w:rFonts w:hint="eastAsia"/>
          <w:sz w:val="24"/>
          <w:szCs w:val="24"/>
        </w:rPr>
        <w:t>25</w:t>
      </w:r>
      <w:r w:rsidRPr="00EB3120">
        <w:rPr>
          <w:rFonts w:hint="eastAsia"/>
          <w:sz w:val="24"/>
          <w:szCs w:val="24"/>
        </w:rPr>
        <w:t>摄氏度，通过行经赤道附近的海上运输时，甲板上下的温度都会达到六七十摄氏度，酒类的口感会发生微妙变化。而西伯利亚铁路线能更好地保证来自欧洲的红酒的口感和质量。</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各种精细化探索让长春中欧班列的服务更具竞争力。整车进口时，装箱时用了集成托盘，车在托盘上固定，拆箱时间至多十分钟，而原始的人工方式要</w:t>
      </w:r>
      <w:r w:rsidRPr="00EB3120">
        <w:rPr>
          <w:rFonts w:hint="eastAsia"/>
          <w:sz w:val="24"/>
          <w:szCs w:val="24"/>
        </w:rPr>
        <w:t>40</w:t>
      </w:r>
      <w:r w:rsidRPr="00EB3120">
        <w:rPr>
          <w:rFonts w:hint="eastAsia"/>
          <w:sz w:val="24"/>
          <w:szCs w:val="24"/>
        </w:rPr>
        <w:t>分钟。</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铁路的高效与频次的加密有助于跨国企业降低流通环节总库存，提高市场响应速度。特别是对于汽车、电子等全球供应链管理十分重要的产业，以及跨境电商产业，中欧班列提供了一个匹配度较好的国际运输方式。这两年，越来越多的贸易导向型产业向内陆转移，这也符合长春建设东北亚区域物流中心的目标。</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打开窗口让吉林参与国际贸易信息支撑变货源地为品牌输出</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风物长宜放眼量。未来，中欧班列（长满欧）将继续优化和调整，优化的是两端的延伸服务，把多式联运全程一站式服务做成标配。调整的是客源和货源的结构，一方面吸引更多的企业落地，另一方面对货品结构进一步筛选，为将来真正对铁路运输方式具有承受力的货品提供增值服务。长满欧已步入稳定发展期，明年将大力推动长珲欧运营常态化，为中欧班列的北线再打开一个新的口岸，也为东北亚的日韩货物接驳长春中欧班列开辟新的通道，为俄铁在满洲里、海参崴以外增加一个新的接口。</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观千剑而后识器。中欧班列（长满欧）在多个国家汲取了弥足珍贵的信息。随中欧班列运来吉林的不仅是实体的货物，更有积累的物流大数据，万里往返中长春国际陆港公司给多个企业带来了极具参考价值的经济前沿信息，被很多企业视为外脑。</w:t>
      </w:r>
    </w:p>
    <w:p w:rsidR="00EB3120" w:rsidRPr="00EB3120" w:rsidRDefault="00EB3120" w:rsidP="00EB3120">
      <w:pPr>
        <w:spacing w:line="360" w:lineRule="auto"/>
        <w:ind w:firstLineChars="200" w:firstLine="480"/>
        <w:jc w:val="left"/>
        <w:rPr>
          <w:sz w:val="24"/>
          <w:szCs w:val="24"/>
        </w:rPr>
      </w:pPr>
      <w:r w:rsidRPr="00EB3120">
        <w:rPr>
          <w:rFonts w:hint="eastAsia"/>
          <w:sz w:val="24"/>
          <w:szCs w:val="24"/>
        </w:rPr>
        <w:t>中欧班列（长满欧）在风雨兼程中附建了一个收集信息的窗口和平台，在移动互联网时代，港口可以兴城，一个重要原因就是物流通道附载的信息更为精准，贸易流大数据的采集、普查和分析是政府定向招商、规划口岸经济的重要参考。</w:t>
      </w:r>
    </w:p>
    <w:p w:rsidR="00EB3120" w:rsidRDefault="00EB3120" w:rsidP="00EB3120">
      <w:pPr>
        <w:spacing w:line="360" w:lineRule="auto"/>
        <w:ind w:firstLineChars="200" w:firstLine="480"/>
        <w:jc w:val="left"/>
        <w:rPr>
          <w:color w:val="000000"/>
        </w:rPr>
      </w:pPr>
      <w:r w:rsidRPr="00EB3120">
        <w:rPr>
          <w:rFonts w:hint="eastAsia"/>
          <w:sz w:val="24"/>
          <w:szCs w:val="24"/>
        </w:rPr>
        <w:t>这些经由长满欧中欧班列带给兴隆综合保税区的信息已引起有关部门的高度重视。未来，这些宝贵的数据和经验必将转变为生产力，依托综保区的“功能</w:t>
      </w:r>
      <w:r w:rsidRPr="00EB3120">
        <w:rPr>
          <w:rFonts w:hint="eastAsia"/>
          <w:sz w:val="24"/>
          <w:szCs w:val="24"/>
        </w:rPr>
        <w:t>+</w:t>
      </w:r>
      <w:r w:rsidRPr="00EB3120">
        <w:rPr>
          <w:rFonts w:hint="eastAsia"/>
          <w:sz w:val="24"/>
          <w:szCs w:val="24"/>
        </w:rPr>
        <w:t>通道”优势，逐步推动我省提高原料综合利用率和深度加工率，拉伸产业链条，</w:t>
      </w:r>
      <w:r w:rsidRPr="00EB3120">
        <w:rPr>
          <w:rFonts w:hint="eastAsia"/>
          <w:sz w:val="24"/>
          <w:szCs w:val="24"/>
        </w:rPr>
        <w:lastRenderedPageBreak/>
        <w:t>提升吉林省进出口额，在振兴和腾飞之路上走得更快，飞得更远。</w:t>
      </w:r>
    </w:p>
    <w:p w:rsidR="00535C8B" w:rsidRPr="00977BC2" w:rsidRDefault="00535C8B" w:rsidP="00977BC2">
      <w:pPr>
        <w:spacing w:line="360" w:lineRule="auto"/>
        <w:ind w:firstLineChars="200" w:firstLine="480"/>
        <w:rPr>
          <w:sz w:val="24"/>
          <w:szCs w:val="24"/>
        </w:rPr>
      </w:pPr>
    </w:p>
    <w:p w:rsidR="0011034F" w:rsidRDefault="0011034F" w:rsidP="0011034F">
      <w:pPr>
        <w:pStyle w:val="a3"/>
        <w:shd w:val="clear" w:color="auto" w:fill="FFFFFF"/>
        <w:spacing w:before="0" w:beforeAutospacing="0" w:after="0" w:afterAutospacing="0" w:line="360" w:lineRule="auto"/>
        <w:ind w:firstLineChars="450" w:firstLine="1626"/>
        <w:rPr>
          <w:b/>
          <w:color w:val="000000"/>
          <w:sz w:val="36"/>
          <w:szCs w:val="36"/>
        </w:rPr>
      </w:pPr>
    </w:p>
    <w:p w:rsidR="0011034F" w:rsidRDefault="0011034F" w:rsidP="0011034F">
      <w:pPr>
        <w:pStyle w:val="a3"/>
        <w:shd w:val="clear" w:color="auto" w:fill="FFFFFF"/>
        <w:spacing w:before="0" w:beforeAutospacing="0" w:after="0" w:afterAutospacing="0" w:line="360" w:lineRule="auto"/>
        <w:ind w:firstLineChars="450" w:firstLine="1626"/>
        <w:rPr>
          <w:b/>
          <w:color w:val="000000"/>
          <w:sz w:val="36"/>
          <w:szCs w:val="36"/>
        </w:rPr>
      </w:pPr>
    </w:p>
    <w:p w:rsidR="0011034F" w:rsidRPr="0011034F" w:rsidRDefault="0011034F" w:rsidP="0011034F">
      <w:pPr>
        <w:pStyle w:val="a3"/>
        <w:shd w:val="clear" w:color="auto" w:fill="FFFFFF"/>
        <w:spacing w:before="0" w:beforeAutospacing="0" w:after="0" w:afterAutospacing="0" w:line="360" w:lineRule="auto"/>
        <w:ind w:firstLineChars="450" w:firstLine="1626"/>
        <w:rPr>
          <w:b/>
          <w:color w:val="000000"/>
          <w:sz w:val="36"/>
          <w:szCs w:val="36"/>
        </w:rPr>
      </w:pPr>
      <w:r w:rsidRPr="0011034F">
        <w:rPr>
          <w:b/>
          <w:color w:val="000000"/>
          <w:sz w:val="36"/>
          <w:szCs w:val="36"/>
        </w:rPr>
        <w:t>黄埔海关持续优化营商环境成效初显</w:t>
      </w:r>
    </w:p>
    <w:p w:rsidR="00D3508A" w:rsidRDefault="0034161D" w:rsidP="0011034F">
      <w:pPr>
        <w:pStyle w:val="a3"/>
        <w:shd w:val="clear" w:color="auto" w:fill="FFFFFF"/>
        <w:spacing w:before="0" w:beforeAutospacing="0" w:after="0" w:afterAutospacing="0" w:line="360" w:lineRule="auto"/>
        <w:ind w:firstLineChars="650" w:firstLine="1560"/>
      </w:pPr>
      <w:r w:rsidRPr="001F1CFA">
        <w:rPr>
          <w:rFonts w:hint="eastAsia"/>
        </w:rPr>
        <w:t>文章来源：</w:t>
      </w:r>
      <w:r w:rsidR="0011034F">
        <w:rPr>
          <w:rFonts w:hint="eastAsia"/>
        </w:rPr>
        <w:t>中国海关</w:t>
      </w:r>
      <w:r>
        <w:rPr>
          <w:rFonts w:hint="eastAsia"/>
        </w:rPr>
        <w:t>网</w:t>
      </w:r>
      <w:r w:rsidRPr="001F1CFA">
        <w:rPr>
          <w:rFonts w:hint="eastAsia"/>
        </w:rPr>
        <w:t xml:space="preserve">        更新时间：</w:t>
      </w:r>
      <w:r>
        <w:rPr>
          <w:rFonts w:hint="eastAsia"/>
        </w:rPr>
        <w:t>2019</w:t>
      </w:r>
      <w:r w:rsidRPr="001F1CFA">
        <w:rPr>
          <w:rFonts w:hint="eastAsia"/>
        </w:rPr>
        <w:t>-</w:t>
      </w:r>
      <w:r w:rsidR="0011034F">
        <w:rPr>
          <w:rFonts w:hint="eastAsia"/>
        </w:rPr>
        <w:t>11-21</w:t>
      </w:r>
    </w:p>
    <w:p w:rsidR="0011034F" w:rsidRPr="0011034F" w:rsidRDefault="0011034F" w:rsidP="0011034F">
      <w:pPr>
        <w:widowControl/>
        <w:wordWrap w:val="0"/>
        <w:spacing w:before="75" w:after="75"/>
        <w:jc w:val="center"/>
        <w:rPr>
          <w:rFonts w:ascii="宋体" w:eastAsia="宋体" w:hAnsi="宋体" w:cs="宋体"/>
          <w:kern w:val="0"/>
          <w:szCs w:val="21"/>
        </w:rPr>
      </w:pPr>
      <w:r>
        <w:rPr>
          <w:rFonts w:ascii="宋体" w:eastAsia="宋体" w:hAnsi="宋体" w:cs="宋体"/>
          <w:noProof/>
          <w:kern w:val="0"/>
          <w:szCs w:val="21"/>
        </w:rPr>
        <w:drawing>
          <wp:inline distT="0" distB="0" distL="0" distR="0">
            <wp:extent cx="4591050" cy="3057525"/>
            <wp:effectExtent l="19050" t="0" r="0" b="0"/>
            <wp:docPr id="10"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1" cstate="print"/>
                    <a:srcRect/>
                    <a:stretch>
                      <a:fillRect/>
                    </a:stretch>
                  </pic:blipFill>
                  <pic:spPr bwMode="auto">
                    <a:xfrm>
                      <a:off x="0" y="0"/>
                      <a:ext cx="4591050" cy="3057525"/>
                    </a:xfrm>
                    <a:prstGeom prst="rect">
                      <a:avLst/>
                    </a:prstGeom>
                    <a:noFill/>
                    <a:ln w="9525">
                      <a:noFill/>
                      <a:miter lim="800000"/>
                      <a:headEnd/>
                      <a:tailEnd/>
                    </a:ln>
                  </pic:spPr>
                </pic:pic>
              </a:graphicData>
            </a:graphic>
          </wp:inline>
        </w:drawing>
      </w:r>
    </w:p>
    <w:p w:rsidR="0011034F" w:rsidRPr="0011034F" w:rsidRDefault="0011034F" w:rsidP="0011034F">
      <w:pPr>
        <w:widowControl/>
        <w:wordWrap w:val="0"/>
        <w:spacing w:before="75" w:after="75"/>
        <w:jc w:val="center"/>
        <w:rPr>
          <w:rFonts w:ascii="宋体" w:eastAsia="宋体" w:hAnsi="宋体" w:cs="宋体"/>
          <w:kern w:val="0"/>
          <w:szCs w:val="21"/>
        </w:rPr>
      </w:pPr>
      <w:r>
        <w:rPr>
          <w:rFonts w:ascii="宋体" w:eastAsia="宋体" w:hAnsi="宋体" w:cs="宋体"/>
          <w:noProof/>
          <w:kern w:val="0"/>
          <w:szCs w:val="21"/>
        </w:rPr>
        <w:drawing>
          <wp:inline distT="0" distB="0" distL="0" distR="0">
            <wp:extent cx="4591050" cy="2876550"/>
            <wp:effectExtent l="19050" t="0" r="0" b="0"/>
            <wp:docPr id="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2" cstate="print"/>
                    <a:srcRect/>
                    <a:stretch>
                      <a:fillRect/>
                    </a:stretch>
                  </pic:blipFill>
                  <pic:spPr bwMode="auto">
                    <a:xfrm>
                      <a:off x="0" y="0"/>
                      <a:ext cx="4591050" cy="2876550"/>
                    </a:xfrm>
                    <a:prstGeom prst="rect">
                      <a:avLst/>
                    </a:prstGeom>
                    <a:noFill/>
                    <a:ln w="9525">
                      <a:noFill/>
                      <a:miter lim="800000"/>
                      <a:headEnd/>
                      <a:tailEnd/>
                    </a:ln>
                  </pic:spPr>
                </pic:pic>
              </a:graphicData>
            </a:graphic>
          </wp:inline>
        </w:drawing>
      </w:r>
    </w:p>
    <w:p w:rsidR="0011034F" w:rsidRPr="0011034F" w:rsidRDefault="0011034F" w:rsidP="0011034F">
      <w:pPr>
        <w:widowControl/>
        <w:wordWrap w:val="0"/>
        <w:spacing w:before="75" w:after="75"/>
        <w:jc w:val="center"/>
        <w:rPr>
          <w:rFonts w:ascii="宋体" w:eastAsia="宋体" w:hAnsi="宋体" w:cs="宋体"/>
          <w:kern w:val="0"/>
          <w:szCs w:val="21"/>
        </w:rPr>
      </w:pPr>
      <w:r>
        <w:rPr>
          <w:rFonts w:ascii="宋体" w:eastAsia="宋体" w:hAnsi="宋体" w:cs="宋体"/>
          <w:noProof/>
          <w:kern w:val="0"/>
          <w:szCs w:val="21"/>
        </w:rPr>
        <w:lastRenderedPageBreak/>
        <w:drawing>
          <wp:inline distT="0" distB="0" distL="0" distR="0">
            <wp:extent cx="4591050" cy="2743200"/>
            <wp:effectExtent l="19050" t="0" r="0" b="0"/>
            <wp:docPr id="3"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3" cstate="print"/>
                    <a:srcRect/>
                    <a:stretch>
                      <a:fillRect/>
                    </a:stretch>
                  </pic:blipFill>
                  <pic:spPr bwMode="auto">
                    <a:xfrm>
                      <a:off x="0" y="0"/>
                      <a:ext cx="4591050" cy="2743200"/>
                    </a:xfrm>
                    <a:prstGeom prst="rect">
                      <a:avLst/>
                    </a:prstGeom>
                    <a:noFill/>
                    <a:ln w="9525">
                      <a:noFill/>
                      <a:miter lim="800000"/>
                      <a:headEnd/>
                      <a:tailEnd/>
                    </a:ln>
                  </pic:spPr>
                </pic:pic>
              </a:graphicData>
            </a:graphic>
          </wp:inline>
        </w:drawing>
      </w:r>
    </w:p>
    <w:p w:rsidR="0011034F" w:rsidRPr="0011034F" w:rsidRDefault="0011034F" w:rsidP="0011034F">
      <w:pPr>
        <w:widowControl/>
        <w:wordWrap w:val="0"/>
        <w:spacing w:before="75" w:after="75"/>
        <w:jc w:val="center"/>
        <w:rPr>
          <w:rFonts w:ascii="宋体" w:eastAsia="宋体" w:hAnsi="宋体" w:cs="宋体"/>
          <w:kern w:val="0"/>
          <w:szCs w:val="21"/>
        </w:rPr>
      </w:pPr>
      <w:r>
        <w:rPr>
          <w:rFonts w:ascii="宋体" w:eastAsia="宋体" w:hAnsi="宋体" w:cs="宋体"/>
          <w:noProof/>
          <w:kern w:val="0"/>
          <w:szCs w:val="21"/>
        </w:rPr>
        <w:drawing>
          <wp:inline distT="0" distB="0" distL="0" distR="0">
            <wp:extent cx="4600575" cy="2609850"/>
            <wp:effectExtent l="19050" t="0" r="9525" b="0"/>
            <wp:docPr id="4"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4" cstate="print"/>
                    <a:srcRect/>
                    <a:stretch>
                      <a:fillRect/>
                    </a:stretch>
                  </pic:blipFill>
                  <pic:spPr bwMode="auto">
                    <a:xfrm>
                      <a:off x="0" y="0"/>
                      <a:ext cx="4600575" cy="2609850"/>
                    </a:xfrm>
                    <a:prstGeom prst="rect">
                      <a:avLst/>
                    </a:prstGeom>
                    <a:noFill/>
                    <a:ln w="9525">
                      <a:noFill/>
                      <a:miter lim="800000"/>
                      <a:headEnd/>
                      <a:tailEnd/>
                    </a:ln>
                  </pic:spPr>
                </pic:pic>
              </a:graphicData>
            </a:graphic>
          </wp:inline>
        </w:drawing>
      </w:r>
    </w:p>
    <w:p w:rsidR="0011034F" w:rsidRPr="0011034F" w:rsidRDefault="0011034F" w:rsidP="0011034F">
      <w:pPr>
        <w:widowControl/>
        <w:wordWrap w:val="0"/>
        <w:spacing w:before="75" w:after="75"/>
        <w:jc w:val="center"/>
        <w:rPr>
          <w:rFonts w:ascii="宋体" w:eastAsia="宋体" w:hAnsi="宋体" w:cs="宋体"/>
          <w:kern w:val="0"/>
          <w:szCs w:val="21"/>
        </w:rPr>
      </w:pPr>
      <w:r>
        <w:rPr>
          <w:rFonts w:ascii="宋体" w:eastAsia="宋体" w:hAnsi="宋体" w:cs="宋体"/>
          <w:noProof/>
          <w:kern w:val="0"/>
          <w:szCs w:val="21"/>
        </w:rPr>
        <w:drawing>
          <wp:inline distT="0" distB="0" distL="0" distR="0">
            <wp:extent cx="4591050" cy="3048000"/>
            <wp:effectExtent l="19050" t="0" r="0" b="0"/>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5" cstate="print"/>
                    <a:srcRect/>
                    <a:stretch>
                      <a:fillRect/>
                    </a:stretch>
                  </pic:blipFill>
                  <pic:spPr bwMode="auto">
                    <a:xfrm>
                      <a:off x="0" y="0"/>
                      <a:ext cx="4591050" cy="3048000"/>
                    </a:xfrm>
                    <a:prstGeom prst="rect">
                      <a:avLst/>
                    </a:prstGeom>
                    <a:noFill/>
                    <a:ln w="9525">
                      <a:noFill/>
                      <a:miter lim="800000"/>
                      <a:headEnd/>
                      <a:tailEnd/>
                    </a:ln>
                  </pic:spPr>
                </pic:pic>
              </a:graphicData>
            </a:graphic>
          </wp:inline>
        </w:drawing>
      </w:r>
    </w:p>
    <w:p w:rsidR="0011034F" w:rsidRPr="0011034F" w:rsidRDefault="0011034F" w:rsidP="0011034F">
      <w:pPr>
        <w:widowControl/>
        <w:wordWrap w:val="0"/>
        <w:spacing w:before="75" w:after="75"/>
        <w:jc w:val="center"/>
        <w:rPr>
          <w:rFonts w:ascii="宋体" w:eastAsia="宋体" w:hAnsi="宋体" w:cs="宋体"/>
          <w:kern w:val="0"/>
          <w:szCs w:val="21"/>
        </w:rPr>
      </w:pPr>
      <w:r>
        <w:rPr>
          <w:rFonts w:ascii="宋体" w:eastAsia="宋体" w:hAnsi="宋体" w:cs="宋体"/>
          <w:noProof/>
          <w:kern w:val="0"/>
          <w:szCs w:val="21"/>
        </w:rPr>
        <w:lastRenderedPageBreak/>
        <w:drawing>
          <wp:inline distT="0" distB="0" distL="0" distR="0">
            <wp:extent cx="4591050" cy="3267075"/>
            <wp:effectExtent l="19050" t="0" r="0" b="0"/>
            <wp:docPr id="6"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6" cstate="print"/>
                    <a:srcRect/>
                    <a:stretch>
                      <a:fillRect/>
                    </a:stretch>
                  </pic:blipFill>
                  <pic:spPr bwMode="auto">
                    <a:xfrm>
                      <a:off x="0" y="0"/>
                      <a:ext cx="4591050" cy="3267075"/>
                    </a:xfrm>
                    <a:prstGeom prst="rect">
                      <a:avLst/>
                    </a:prstGeom>
                    <a:noFill/>
                    <a:ln w="9525">
                      <a:noFill/>
                      <a:miter lim="800000"/>
                      <a:headEnd/>
                      <a:tailEnd/>
                    </a:ln>
                  </pic:spPr>
                </pic:pic>
              </a:graphicData>
            </a:graphic>
          </wp:inline>
        </w:drawing>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今年初颁布的《粤港澳大湾区发展规划纲要》提出要全面深化改革，推动重点领域和关键环节改革取得新突破，释放改革红利，促进各类要素在大湾区便捷流动和优化配置。黄埔海关以此为契机，简流程、拼速度、搭平台、转理念、推政策，不断提升监管效能以及跨境贸易便利化水平，持续释放政策红利、优化营商环境，为粤港澳大湾区发展注入活力。</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数据显示，今年</w:t>
      </w:r>
      <w:r w:rsidRPr="0011034F">
        <w:rPr>
          <w:rFonts w:hint="eastAsia"/>
          <w:sz w:val="24"/>
          <w:szCs w:val="24"/>
        </w:rPr>
        <w:t>1</w:t>
      </w:r>
      <w:r w:rsidRPr="0011034F">
        <w:rPr>
          <w:rFonts w:hint="eastAsia"/>
          <w:sz w:val="24"/>
          <w:szCs w:val="24"/>
        </w:rPr>
        <w:t>—</w:t>
      </w:r>
      <w:r w:rsidRPr="0011034F">
        <w:rPr>
          <w:rFonts w:hint="eastAsia"/>
          <w:sz w:val="24"/>
          <w:szCs w:val="24"/>
        </w:rPr>
        <w:t>10</w:t>
      </w:r>
      <w:r w:rsidRPr="0011034F">
        <w:rPr>
          <w:rFonts w:hint="eastAsia"/>
          <w:sz w:val="24"/>
          <w:szCs w:val="24"/>
        </w:rPr>
        <w:t>月，黄埔海关共监管外贸进出口货值</w:t>
      </w:r>
      <w:r w:rsidRPr="0011034F">
        <w:rPr>
          <w:rFonts w:hint="eastAsia"/>
          <w:sz w:val="24"/>
          <w:szCs w:val="24"/>
        </w:rPr>
        <w:t>12895</w:t>
      </w:r>
      <w:r w:rsidRPr="0011034F">
        <w:rPr>
          <w:rFonts w:hint="eastAsia"/>
          <w:sz w:val="24"/>
          <w:szCs w:val="24"/>
        </w:rPr>
        <w:t>亿元人民币，创新改革举措成效显现，企业获得感进一步增强。</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简流程</w:t>
      </w:r>
      <w:r w:rsidRPr="0011034F">
        <w:rPr>
          <w:rFonts w:hint="eastAsia"/>
          <w:sz w:val="24"/>
          <w:szCs w:val="24"/>
        </w:rPr>
        <w:t xml:space="preserve"> </w:t>
      </w:r>
      <w:r w:rsidRPr="0011034F">
        <w:rPr>
          <w:rFonts w:hint="eastAsia"/>
          <w:sz w:val="24"/>
          <w:szCs w:val="24"/>
        </w:rPr>
        <w:t xml:space="preserve">　　监管效能不断提升</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今年</w:t>
      </w:r>
      <w:r w:rsidRPr="0011034F">
        <w:rPr>
          <w:rFonts w:hint="eastAsia"/>
          <w:sz w:val="24"/>
          <w:szCs w:val="24"/>
        </w:rPr>
        <w:t>6</w:t>
      </w:r>
      <w:r w:rsidRPr="0011034F">
        <w:rPr>
          <w:rFonts w:hint="eastAsia"/>
          <w:sz w:val="24"/>
          <w:szCs w:val="24"/>
        </w:rPr>
        <w:t>月</w:t>
      </w:r>
      <w:r w:rsidRPr="0011034F">
        <w:rPr>
          <w:rFonts w:hint="eastAsia"/>
          <w:sz w:val="24"/>
          <w:szCs w:val="24"/>
        </w:rPr>
        <w:t>12</w:t>
      </w:r>
      <w:r w:rsidRPr="0011034F">
        <w:rPr>
          <w:rFonts w:hint="eastAsia"/>
          <w:sz w:val="24"/>
          <w:szCs w:val="24"/>
        </w:rPr>
        <w:t>日，国务院常务会议提出继续简化一体化通关流程，实施进口概要申报、完整申报“两步申报”通关模式改革，大幅压缩通关时间。</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所谓“两步申报”就是“简单申报”与“详细申报”，改革前企业报关时需一次性提交所有</w:t>
      </w:r>
      <w:r w:rsidRPr="0011034F">
        <w:rPr>
          <w:rFonts w:hint="eastAsia"/>
          <w:sz w:val="24"/>
          <w:szCs w:val="24"/>
        </w:rPr>
        <w:t>105</w:t>
      </w:r>
      <w:r w:rsidRPr="0011034F">
        <w:rPr>
          <w:rFonts w:hint="eastAsia"/>
          <w:sz w:val="24"/>
          <w:szCs w:val="24"/>
        </w:rPr>
        <w:t>项信息以及相关单证。改革后，分两步走，第一步，企业申报项目最多不超过</w:t>
      </w:r>
      <w:r w:rsidRPr="0011034F">
        <w:rPr>
          <w:rFonts w:hint="eastAsia"/>
          <w:sz w:val="24"/>
          <w:szCs w:val="24"/>
        </w:rPr>
        <w:t>15</w:t>
      </w:r>
      <w:r w:rsidRPr="0011034F">
        <w:rPr>
          <w:rFonts w:hint="eastAsia"/>
          <w:sz w:val="24"/>
          <w:szCs w:val="24"/>
        </w:rPr>
        <w:t>个，符合安全准入条件的，就可以实现货物提离；第二步，在口岸放行后的</w:t>
      </w:r>
      <w:r w:rsidRPr="0011034F">
        <w:rPr>
          <w:rFonts w:hint="eastAsia"/>
          <w:sz w:val="24"/>
          <w:szCs w:val="24"/>
        </w:rPr>
        <w:t>14</w:t>
      </w:r>
      <w:r w:rsidRPr="0011034F">
        <w:rPr>
          <w:rFonts w:hint="eastAsia"/>
          <w:sz w:val="24"/>
          <w:szCs w:val="24"/>
        </w:rPr>
        <w:t>天内补充申报完整信息。海关通过将审核征税等环节移至货物放行之后，从而实现货物查验放行和审核征税相分离的模式，实现对物流的最小化干预甚至不干预。</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据了解，黄埔海关于</w:t>
      </w:r>
      <w:r w:rsidRPr="0011034F">
        <w:rPr>
          <w:rFonts w:hint="eastAsia"/>
          <w:sz w:val="24"/>
          <w:szCs w:val="24"/>
        </w:rPr>
        <w:t>8</w:t>
      </w:r>
      <w:r w:rsidRPr="0011034F">
        <w:rPr>
          <w:rFonts w:hint="eastAsia"/>
          <w:sz w:val="24"/>
          <w:szCs w:val="24"/>
        </w:rPr>
        <w:t>月</w:t>
      </w:r>
      <w:r w:rsidRPr="0011034F">
        <w:rPr>
          <w:rFonts w:hint="eastAsia"/>
          <w:sz w:val="24"/>
          <w:szCs w:val="24"/>
        </w:rPr>
        <w:t>23</w:t>
      </w:r>
      <w:r w:rsidRPr="0011034F">
        <w:rPr>
          <w:rFonts w:hint="eastAsia"/>
          <w:sz w:val="24"/>
          <w:szCs w:val="24"/>
        </w:rPr>
        <w:t>日首先在所属新港海关、穗东海关开展海运本地清关、特殊监管区域的“两步申报”试点，现在已推进到所属老港海关、沙田</w:t>
      </w:r>
      <w:r w:rsidRPr="0011034F">
        <w:rPr>
          <w:rFonts w:hint="eastAsia"/>
          <w:sz w:val="24"/>
          <w:szCs w:val="24"/>
        </w:rPr>
        <w:lastRenderedPageBreak/>
        <w:t>海关、新沙海关等主要海运现场。截至</w:t>
      </w:r>
      <w:r w:rsidRPr="0011034F">
        <w:rPr>
          <w:rFonts w:hint="eastAsia"/>
          <w:sz w:val="24"/>
          <w:szCs w:val="24"/>
        </w:rPr>
        <w:t>11</w:t>
      </w:r>
      <w:r w:rsidRPr="0011034F">
        <w:rPr>
          <w:rFonts w:hint="eastAsia"/>
          <w:sz w:val="24"/>
          <w:szCs w:val="24"/>
        </w:rPr>
        <w:t>月，全关共</w:t>
      </w:r>
      <w:r w:rsidRPr="0011034F">
        <w:rPr>
          <w:rFonts w:hint="eastAsia"/>
          <w:sz w:val="24"/>
          <w:szCs w:val="24"/>
        </w:rPr>
        <w:t>65</w:t>
      </w:r>
      <w:r w:rsidRPr="0011034F">
        <w:rPr>
          <w:rFonts w:hint="eastAsia"/>
          <w:sz w:val="24"/>
          <w:szCs w:val="24"/>
        </w:rPr>
        <w:t>家企业参加试点，申报“两步申报”报关单</w:t>
      </w:r>
      <w:r w:rsidRPr="0011034F">
        <w:rPr>
          <w:rFonts w:hint="eastAsia"/>
          <w:sz w:val="24"/>
          <w:szCs w:val="24"/>
        </w:rPr>
        <w:t>401</w:t>
      </w:r>
      <w:r w:rsidRPr="0011034F">
        <w:rPr>
          <w:rFonts w:hint="eastAsia"/>
          <w:sz w:val="24"/>
          <w:szCs w:val="24"/>
        </w:rPr>
        <w:t>票。</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“两步申报”模式下简化了通关流程，概要申报后货物符合安全准入要求即可提货。据统计，黄埔海关自</w:t>
      </w:r>
      <w:r w:rsidRPr="0011034F">
        <w:rPr>
          <w:rFonts w:hint="eastAsia"/>
          <w:sz w:val="24"/>
          <w:szCs w:val="24"/>
        </w:rPr>
        <w:t>8</w:t>
      </w:r>
      <w:r w:rsidRPr="0011034F">
        <w:rPr>
          <w:rFonts w:hint="eastAsia"/>
          <w:sz w:val="24"/>
          <w:szCs w:val="24"/>
        </w:rPr>
        <w:t>月</w:t>
      </w:r>
      <w:r w:rsidRPr="0011034F">
        <w:rPr>
          <w:rFonts w:hint="eastAsia"/>
          <w:sz w:val="24"/>
          <w:szCs w:val="24"/>
        </w:rPr>
        <w:t>23</w:t>
      </w:r>
      <w:r w:rsidRPr="0011034F">
        <w:rPr>
          <w:rFonts w:hint="eastAsia"/>
          <w:sz w:val="24"/>
          <w:szCs w:val="24"/>
        </w:rPr>
        <w:t>日启动“两步申报”试点以来，从概要申报到允许提货放行，不需查验报关单平均时长</w:t>
      </w:r>
      <w:r w:rsidRPr="0011034F">
        <w:rPr>
          <w:rFonts w:hint="eastAsia"/>
          <w:sz w:val="24"/>
          <w:szCs w:val="24"/>
        </w:rPr>
        <w:t>2</w:t>
      </w:r>
      <w:r w:rsidRPr="0011034F">
        <w:rPr>
          <w:rFonts w:hint="eastAsia"/>
          <w:sz w:val="24"/>
          <w:szCs w:val="24"/>
        </w:rPr>
        <w:t>分</w:t>
      </w:r>
      <w:r w:rsidRPr="0011034F">
        <w:rPr>
          <w:rFonts w:hint="eastAsia"/>
          <w:sz w:val="24"/>
          <w:szCs w:val="24"/>
        </w:rPr>
        <w:t>21</w:t>
      </w:r>
      <w:r w:rsidRPr="0011034F">
        <w:rPr>
          <w:rFonts w:hint="eastAsia"/>
          <w:sz w:val="24"/>
          <w:szCs w:val="24"/>
        </w:rPr>
        <w:t>秒，需查验报关单平均时长</w:t>
      </w:r>
      <w:r w:rsidRPr="0011034F">
        <w:rPr>
          <w:rFonts w:hint="eastAsia"/>
          <w:sz w:val="24"/>
          <w:szCs w:val="24"/>
        </w:rPr>
        <w:t>51.08</w:t>
      </w:r>
      <w:r w:rsidRPr="0011034F">
        <w:rPr>
          <w:rFonts w:hint="eastAsia"/>
          <w:sz w:val="24"/>
          <w:szCs w:val="24"/>
        </w:rPr>
        <w:t>小时，报关单整体通关时间较改革前压缩近</w:t>
      </w:r>
      <w:r w:rsidRPr="0011034F">
        <w:rPr>
          <w:rFonts w:hint="eastAsia"/>
          <w:sz w:val="24"/>
          <w:szCs w:val="24"/>
        </w:rPr>
        <w:t>70%</w:t>
      </w:r>
      <w:r w:rsidRPr="0011034F">
        <w:rPr>
          <w:rFonts w:hint="eastAsia"/>
          <w:sz w:val="24"/>
          <w:szCs w:val="24"/>
        </w:rPr>
        <w:t>。同时，“两步申报”避免了进口货物因等待申报而产生的滞港时间，有效降低了企业成本。据试点企业反映，试点改革后每个</w:t>
      </w:r>
      <w:r w:rsidRPr="0011034F">
        <w:rPr>
          <w:rFonts w:hint="eastAsia"/>
          <w:sz w:val="24"/>
          <w:szCs w:val="24"/>
        </w:rPr>
        <w:t>40</w:t>
      </w:r>
      <w:r w:rsidRPr="0011034F">
        <w:rPr>
          <w:rFonts w:hint="eastAsia"/>
          <w:sz w:val="24"/>
          <w:szCs w:val="24"/>
        </w:rPr>
        <w:t>尺的货柜每天可节约</w:t>
      </w:r>
      <w:r w:rsidRPr="0011034F">
        <w:rPr>
          <w:rFonts w:hint="eastAsia"/>
          <w:sz w:val="24"/>
          <w:szCs w:val="24"/>
        </w:rPr>
        <w:t>350</w:t>
      </w:r>
      <w:r w:rsidRPr="0011034F">
        <w:rPr>
          <w:rFonts w:hint="eastAsia"/>
          <w:sz w:val="24"/>
          <w:szCs w:val="24"/>
        </w:rPr>
        <w:t>元滞期费用，运输成本下降约</w:t>
      </w:r>
      <w:r w:rsidRPr="0011034F">
        <w:rPr>
          <w:rFonts w:hint="eastAsia"/>
          <w:sz w:val="24"/>
          <w:szCs w:val="24"/>
        </w:rPr>
        <w:t>98</w:t>
      </w:r>
      <w:r w:rsidRPr="0011034F">
        <w:rPr>
          <w:rFonts w:hint="eastAsia"/>
          <w:sz w:val="24"/>
          <w:szCs w:val="24"/>
        </w:rPr>
        <w:t>元，总物流成本下降约</w:t>
      </w:r>
      <w:r w:rsidRPr="0011034F">
        <w:rPr>
          <w:rFonts w:hint="eastAsia"/>
          <w:sz w:val="24"/>
          <w:szCs w:val="24"/>
        </w:rPr>
        <w:t>145</w:t>
      </w:r>
      <w:r w:rsidRPr="0011034F">
        <w:rPr>
          <w:rFonts w:hint="eastAsia"/>
          <w:sz w:val="24"/>
          <w:szCs w:val="24"/>
        </w:rPr>
        <w:t>元，一年预计可节约企业成本</w:t>
      </w:r>
      <w:r w:rsidRPr="0011034F">
        <w:rPr>
          <w:rFonts w:hint="eastAsia"/>
          <w:sz w:val="24"/>
          <w:szCs w:val="24"/>
        </w:rPr>
        <w:t>100</w:t>
      </w:r>
      <w:r w:rsidRPr="0011034F">
        <w:rPr>
          <w:rFonts w:hint="eastAsia"/>
          <w:sz w:val="24"/>
          <w:szCs w:val="24"/>
        </w:rPr>
        <w:t>万元左右。此外，部分采用公式定价结算企业可使用已有的汇总征税担保提货放行，不必再额外提交事务担保，有效缓解企业资金压力。</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广州保税区新纪元物流有限公司是改革的试点企业，公司总经理吴育文表示：“体验了‘两步申报’后，我们很欢迎，以前从接收国外订单后就需要开始准备报关材料，相当多的通关时间都耗在集中准备申报资料的时候，现在货物到港前就能向海关进行概要申报，不需要查验的话马上能提货，之后再进行完整申报。对企业来说我们在时间上更加‘自由’了，能够灵活、高效地去安排、衔接仓储、生产、物流等各个环节。现在进口货物当天到港、当天放行、当天进工厂，又快又方便，各方面的成本都会有一个大幅的降低”。</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拼速度</w:t>
      </w:r>
      <w:r w:rsidRPr="0011034F">
        <w:rPr>
          <w:rFonts w:hint="eastAsia"/>
          <w:sz w:val="24"/>
          <w:szCs w:val="24"/>
        </w:rPr>
        <w:t xml:space="preserve"> </w:t>
      </w:r>
      <w:r w:rsidRPr="0011034F">
        <w:rPr>
          <w:rFonts w:hint="eastAsia"/>
          <w:sz w:val="24"/>
          <w:szCs w:val="24"/>
        </w:rPr>
        <w:t xml:space="preserve">　　通关时间大幅压缩</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压缩通关时间是口岸营商环境的重要指标之一。为进一步优化营商环境，实现国务院提出的到</w:t>
      </w:r>
      <w:r w:rsidRPr="0011034F">
        <w:rPr>
          <w:rFonts w:hint="eastAsia"/>
          <w:sz w:val="24"/>
          <w:szCs w:val="24"/>
        </w:rPr>
        <w:t>2021</w:t>
      </w:r>
      <w:r w:rsidRPr="0011034F">
        <w:rPr>
          <w:rFonts w:hint="eastAsia"/>
          <w:sz w:val="24"/>
          <w:szCs w:val="24"/>
        </w:rPr>
        <w:t>年底整体通关时间比</w:t>
      </w:r>
      <w:r w:rsidRPr="0011034F">
        <w:rPr>
          <w:rFonts w:hint="eastAsia"/>
          <w:sz w:val="24"/>
          <w:szCs w:val="24"/>
        </w:rPr>
        <w:t>2017</w:t>
      </w:r>
      <w:r w:rsidRPr="0011034F">
        <w:rPr>
          <w:rFonts w:hint="eastAsia"/>
          <w:sz w:val="24"/>
          <w:szCs w:val="24"/>
        </w:rPr>
        <w:t>年压缩一半的目标，黄埔海关大力推行“提前申报、抵港放行”通关模式、全面优化查验作业流程、推广湾区水上巴士、推动建设信息共享平台、推进跨部门一次性联合登临检查等工作，取得显著成效。</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数据显示，今年前三季度，该关进口整体通关时间</w:t>
      </w:r>
      <w:r w:rsidRPr="0011034F">
        <w:rPr>
          <w:rFonts w:hint="eastAsia"/>
          <w:sz w:val="24"/>
          <w:szCs w:val="24"/>
        </w:rPr>
        <w:t>21.48</w:t>
      </w:r>
      <w:r w:rsidRPr="0011034F">
        <w:rPr>
          <w:rFonts w:hint="eastAsia"/>
          <w:sz w:val="24"/>
          <w:szCs w:val="24"/>
        </w:rPr>
        <w:t>小时，较</w:t>
      </w:r>
      <w:r w:rsidRPr="0011034F">
        <w:rPr>
          <w:rFonts w:hint="eastAsia"/>
          <w:sz w:val="24"/>
          <w:szCs w:val="24"/>
        </w:rPr>
        <w:t>2017</w:t>
      </w:r>
      <w:r w:rsidRPr="0011034F">
        <w:rPr>
          <w:rFonts w:hint="eastAsia"/>
          <w:sz w:val="24"/>
          <w:szCs w:val="24"/>
        </w:rPr>
        <w:t>年缩短</w:t>
      </w:r>
      <w:r w:rsidRPr="0011034F">
        <w:rPr>
          <w:rFonts w:hint="eastAsia"/>
          <w:sz w:val="24"/>
          <w:szCs w:val="24"/>
        </w:rPr>
        <w:t>50.19%</w:t>
      </w:r>
      <w:r w:rsidRPr="0011034F">
        <w:rPr>
          <w:rFonts w:hint="eastAsia"/>
          <w:sz w:val="24"/>
          <w:szCs w:val="24"/>
        </w:rPr>
        <w:t>；出口整体通关时间</w:t>
      </w:r>
      <w:r w:rsidRPr="0011034F">
        <w:rPr>
          <w:rFonts w:hint="eastAsia"/>
          <w:sz w:val="24"/>
          <w:szCs w:val="24"/>
        </w:rPr>
        <w:t>3.38</w:t>
      </w:r>
      <w:r w:rsidRPr="0011034F">
        <w:rPr>
          <w:rFonts w:hint="eastAsia"/>
          <w:sz w:val="24"/>
          <w:szCs w:val="24"/>
        </w:rPr>
        <w:t>小时，较</w:t>
      </w:r>
      <w:r w:rsidRPr="0011034F">
        <w:rPr>
          <w:rFonts w:hint="eastAsia"/>
          <w:sz w:val="24"/>
          <w:szCs w:val="24"/>
        </w:rPr>
        <w:t>2017</w:t>
      </w:r>
      <w:r w:rsidRPr="0011034F">
        <w:rPr>
          <w:rFonts w:hint="eastAsia"/>
          <w:sz w:val="24"/>
          <w:szCs w:val="24"/>
        </w:rPr>
        <w:t>年缩短</w:t>
      </w:r>
      <w:r w:rsidRPr="0011034F">
        <w:rPr>
          <w:rFonts w:hint="eastAsia"/>
          <w:sz w:val="24"/>
          <w:szCs w:val="24"/>
        </w:rPr>
        <w:t>72.91%</w:t>
      </w:r>
      <w:r w:rsidRPr="0011034F">
        <w:rPr>
          <w:rFonts w:hint="eastAsia"/>
          <w:sz w:val="24"/>
          <w:szCs w:val="24"/>
        </w:rPr>
        <w:t>，提前完成国务院压缩一半时间的目标。</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黄埔口岸是我国重要的矿产品进口口岸，进口矿产品种类较多且数量较大。矿产品涉及到放射性项目、环保项目检测，一直实施实验室检测与通关放行相“串</w:t>
      </w:r>
      <w:r w:rsidRPr="0011034F">
        <w:rPr>
          <w:rFonts w:hint="eastAsia"/>
          <w:sz w:val="24"/>
          <w:szCs w:val="24"/>
        </w:rPr>
        <w:lastRenderedPageBreak/>
        <w:t>联”的检验监管措施，整体通关时间较长。今年以来，该关积极推行进口矿产品监管模式改革，采用“先放后检”将货物卸载与现场检验检疫作业整合，推动实验室检测与通关放行由“串联”改成“并联”，大大压缩了通关时间。在业务现场，黄埔海关将“快速检鉴、快速取样、快速提离”与后续“严格检测、监控流向、持续跟踪”相结合。对限定范围内的矿产品，经现场检验检疫，包括放射性检测、外来夹杂物检疫、数量重量鉴定、外观检验以及取制样等合格后，快速提离海关监管作业场所。提离后严格实施实验室检测，并定期对货物流向进行监管，防范未完成合格评定私自销售、使用的违法违规行为；同时该关还探索建立持续跟踪监管机制，结合后续稽（核）查工作，加强对“先放后检”矿产品的后续跟踪监管。“先放后检”模式下平均验放时长为</w:t>
      </w:r>
      <w:r w:rsidRPr="0011034F">
        <w:rPr>
          <w:rFonts w:hint="eastAsia"/>
          <w:sz w:val="24"/>
          <w:szCs w:val="24"/>
        </w:rPr>
        <w:t>4</w:t>
      </w:r>
      <w:r w:rsidRPr="0011034F">
        <w:rPr>
          <w:rFonts w:hint="eastAsia"/>
          <w:sz w:val="24"/>
          <w:szCs w:val="24"/>
        </w:rPr>
        <w:t>天</w:t>
      </w:r>
      <w:r w:rsidRPr="0011034F">
        <w:rPr>
          <w:rFonts w:hint="eastAsia"/>
          <w:sz w:val="24"/>
          <w:szCs w:val="24"/>
        </w:rPr>
        <w:t>/</w:t>
      </w:r>
      <w:r w:rsidRPr="0011034F">
        <w:rPr>
          <w:rFonts w:hint="eastAsia"/>
          <w:sz w:val="24"/>
          <w:szCs w:val="24"/>
        </w:rPr>
        <w:t>批，与改革前相比压缩了</w:t>
      </w:r>
      <w:r w:rsidRPr="0011034F">
        <w:rPr>
          <w:rFonts w:hint="eastAsia"/>
          <w:sz w:val="24"/>
          <w:szCs w:val="24"/>
        </w:rPr>
        <w:t>73.3%</w:t>
      </w:r>
      <w:r w:rsidRPr="0011034F">
        <w:rPr>
          <w:rFonts w:hint="eastAsia"/>
          <w:sz w:val="24"/>
          <w:szCs w:val="24"/>
        </w:rPr>
        <w:t>。</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去年底，黄埔海关在全国率先推出海运口岸</w:t>
      </w:r>
      <w:r w:rsidRPr="0011034F">
        <w:rPr>
          <w:rFonts w:hint="eastAsia"/>
          <w:sz w:val="24"/>
          <w:szCs w:val="24"/>
        </w:rPr>
        <w:t>24</w:t>
      </w:r>
      <w:r w:rsidRPr="0011034F">
        <w:rPr>
          <w:rFonts w:hint="eastAsia"/>
          <w:sz w:val="24"/>
          <w:szCs w:val="24"/>
        </w:rPr>
        <w:t>小时智能通关模式，用科技“创新轴”传动口岸“监管链”，自主构建海关“智慧监管体系”，推出“五项智能”智慧监管手段——智能卡口、智能审图、智能地磅、智能装卸、智能视频，同时通过“厂港联动”“场港一体”</w:t>
      </w:r>
      <w:r w:rsidRPr="0011034F">
        <w:rPr>
          <w:rFonts w:hint="eastAsia"/>
          <w:sz w:val="24"/>
          <w:szCs w:val="24"/>
        </w:rPr>
        <w:t>2</w:t>
      </w:r>
      <w:r w:rsidRPr="0011034F">
        <w:rPr>
          <w:rFonts w:hint="eastAsia"/>
          <w:sz w:val="24"/>
          <w:szCs w:val="24"/>
        </w:rPr>
        <w:t>个模式创新，叠加“湾区水上巴士”等一系列通关便利政策，实现企业</w:t>
      </w:r>
      <w:r w:rsidRPr="0011034F">
        <w:rPr>
          <w:rFonts w:hint="eastAsia"/>
          <w:sz w:val="24"/>
          <w:szCs w:val="24"/>
        </w:rPr>
        <w:t>24</w:t>
      </w:r>
      <w:r w:rsidRPr="0011034F">
        <w:rPr>
          <w:rFonts w:hint="eastAsia"/>
          <w:sz w:val="24"/>
          <w:szCs w:val="24"/>
        </w:rPr>
        <w:t>小时报关、港口</w:t>
      </w:r>
      <w:r w:rsidRPr="0011034F">
        <w:rPr>
          <w:rFonts w:hint="eastAsia"/>
          <w:sz w:val="24"/>
          <w:szCs w:val="24"/>
        </w:rPr>
        <w:t>24</w:t>
      </w:r>
      <w:r w:rsidRPr="0011034F">
        <w:rPr>
          <w:rFonts w:hint="eastAsia"/>
          <w:sz w:val="24"/>
          <w:szCs w:val="24"/>
        </w:rPr>
        <w:t>小时通关、船舶</w:t>
      </w:r>
      <w:r w:rsidRPr="0011034F">
        <w:rPr>
          <w:rFonts w:hint="eastAsia"/>
          <w:sz w:val="24"/>
          <w:szCs w:val="24"/>
        </w:rPr>
        <w:t>24</w:t>
      </w:r>
      <w:r w:rsidRPr="0011034F">
        <w:rPr>
          <w:rFonts w:hint="eastAsia"/>
          <w:sz w:val="24"/>
          <w:szCs w:val="24"/>
        </w:rPr>
        <w:t>小时通航，促进通关作业自动化、智能化，提升堆场、堆位的利用率和吊装作业效能，提高港区物流运作效率，加快验放速度。</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通关时间的压缩切实为企业带来了实惠，以一艘日租金</w:t>
      </w:r>
      <w:r w:rsidRPr="0011034F">
        <w:rPr>
          <w:rFonts w:hint="eastAsia"/>
          <w:sz w:val="24"/>
          <w:szCs w:val="24"/>
        </w:rPr>
        <w:t>15</w:t>
      </w:r>
      <w:r w:rsidRPr="0011034F">
        <w:rPr>
          <w:rFonts w:hint="eastAsia"/>
          <w:sz w:val="24"/>
          <w:szCs w:val="24"/>
        </w:rPr>
        <w:t>万美元的外籍船舶为例，日停泊费需</w:t>
      </w:r>
      <w:r w:rsidRPr="0011034F">
        <w:rPr>
          <w:rFonts w:hint="eastAsia"/>
          <w:sz w:val="24"/>
          <w:szCs w:val="24"/>
        </w:rPr>
        <w:t>2</w:t>
      </w:r>
      <w:r w:rsidRPr="0011034F">
        <w:rPr>
          <w:rFonts w:hint="eastAsia"/>
          <w:sz w:val="24"/>
          <w:szCs w:val="24"/>
        </w:rPr>
        <w:t>万元人民币，如船方节约</w:t>
      </w:r>
      <w:r w:rsidRPr="0011034F">
        <w:rPr>
          <w:rFonts w:hint="eastAsia"/>
          <w:sz w:val="24"/>
          <w:szCs w:val="24"/>
        </w:rPr>
        <w:t>1</w:t>
      </w:r>
      <w:r w:rsidRPr="0011034F">
        <w:rPr>
          <w:rFonts w:hint="eastAsia"/>
          <w:sz w:val="24"/>
          <w:szCs w:val="24"/>
        </w:rPr>
        <w:t>天时间，船舶运营效率提升可带来</w:t>
      </w:r>
      <w:r w:rsidRPr="0011034F">
        <w:rPr>
          <w:rFonts w:hint="eastAsia"/>
          <w:sz w:val="24"/>
          <w:szCs w:val="24"/>
        </w:rPr>
        <w:t>8</w:t>
      </w:r>
      <w:r w:rsidRPr="0011034F">
        <w:rPr>
          <w:rFonts w:hint="eastAsia"/>
          <w:sz w:val="24"/>
          <w:szCs w:val="24"/>
        </w:rPr>
        <w:t>万美元以上的经济收益。</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搭平台</w:t>
      </w:r>
      <w:r w:rsidRPr="0011034F">
        <w:rPr>
          <w:rFonts w:hint="eastAsia"/>
          <w:sz w:val="24"/>
          <w:szCs w:val="24"/>
        </w:rPr>
        <w:t xml:space="preserve"> </w:t>
      </w:r>
      <w:r w:rsidRPr="0011034F">
        <w:rPr>
          <w:rFonts w:hint="eastAsia"/>
          <w:sz w:val="24"/>
          <w:szCs w:val="24"/>
        </w:rPr>
        <w:t xml:space="preserve">　　“单一窗口”一站办理</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“单一窗口”是提高国际贸易便利化的重要措施，目前世界上已有</w:t>
      </w:r>
      <w:r w:rsidRPr="0011034F">
        <w:rPr>
          <w:rFonts w:hint="eastAsia"/>
          <w:sz w:val="24"/>
          <w:szCs w:val="24"/>
        </w:rPr>
        <w:t>60</w:t>
      </w:r>
      <w:r w:rsidRPr="0011034F">
        <w:rPr>
          <w:rFonts w:hint="eastAsia"/>
          <w:sz w:val="24"/>
          <w:szCs w:val="24"/>
        </w:rPr>
        <w:t>多个国家和地区实现国际贸易“单一窗口”。黄埔海关全力配合广东省和广州市政府部门建设推广国际贸易“单一窗口”，大幅提升“单一窗口”在各业务模块的覆盖率，通过整合申报项目，实现报关报检一次申报、一号到底、一单到底。截至今年</w:t>
      </w:r>
      <w:r w:rsidRPr="0011034F">
        <w:rPr>
          <w:rFonts w:hint="eastAsia"/>
          <w:sz w:val="24"/>
          <w:szCs w:val="24"/>
        </w:rPr>
        <w:t>10</w:t>
      </w:r>
      <w:r w:rsidRPr="0011034F">
        <w:rPr>
          <w:rFonts w:hint="eastAsia"/>
          <w:sz w:val="24"/>
          <w:szCs w:val="24"/>
        </w:rPr>
        <w:t>月，黄埔海关货物、舱单、运输工具申报应用率已基本达到</w:t>
      </w:r>
      <w:r w:rsidRPr="0011034F">
        <w:rPr>
          <w:rFonts w:hint="eastAsia"/>
          <w:sz w:val="24"/>
          <w:szCs w:val="24"/>
        </w:rPr>
        <w:t>100%</w:t>
      </w:r>
      <w:r w:rsidRPr="0011034F">
        <w:rPr>
          <w:rFonts w:hint="eastAsia"/>
          <w:sz w:val="24"/>
          <w:szCs w:val="24"/>
        </w:rPr>
        <w:t>。</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同时，黄埔海关配合推进“单一窗口”地方特色应用建设，积极协助中国（广州）国际贸易“单一窗口”平台开发，完善口岸通关时效评估系统，使各口岸单位执法主要节点更加公开透明，通关时效进一步得到压缩，口岸营商环境进一步</w:t>
      </w:r>
      <w:r w:rsidRPr="0011034F">
        <w:rPr>
          <w:rFonts w:hint="eastAsia"/>
          <w:sz w:val="24"/>
          <w:szCs w:val="24"/>
        </w:rPr>
        <w:lastRenderedPageBreak/>
        <w:t>得到优化。截至今年</w:t>
      </w:r>
      <w:r w:rsidRPr="0011034F">
        <w:rPr>
          <w:rFonts w:hint="eastAsia"/>
          <w:sz w:val="24"/>
          <w:szCs w:val="24"/>
        </w:rPr>
        <w:t>10</w:t>
      </w:r>
      <w:r w:rsidRPr="0011034F">
        <w:rPr>
          <w:rFonts w:hint="eastAsia"/>
          <w:sz w:val="24"/>
          <w:szCs w:val="24"/>
        </w:rPr>
        <w:t>月底，国际贸易“单一窗口”标准版已上线“企业资质”等模块。目前已经实现“一点接入、一次提交、一次查验、一键跟踪、一站办理”，“线下”变“线上”，“有纸”变“无纸”，“串联”变“并联”，准装通知、装卸通知书、查验过磅单、船舶进出境申报单等纸质单证初步电子化，涉证报关单无纸化率已达</w:t>
      </w:r>
      <w:r w:rsidRPr="0011034F">
        <w:rPr>
          <w:rFonts w:hint="eastAsia"/>
          <w:sz w:val="24"/>
          <w:szCs w:val="24"/>
        </w:rPr>
        <w:t>100%</w:t>
      </w:r>
      <w:r w:rsidRPr="0011034F">
        <w:rPr>
          <w:rFonts w:hint="eastAsia"/>
          <w:sz w:val="24"/>
          <w:szCs w:val="24"/>
        </w:rPr>
        <w:t>。此外，该关还积极做好中国（广州）国际贸易单一窗口来往港澳小型船舶联网核放功能启动工作，进一步取消纸质出境联系单，实现在线打印出口岸许可证。</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黄埔海关相关负责人告诉笔者，下一步，该关还计划将“单一窗口”功能覆盖至海关特殊监管区域和跨境电子商务综合试验区等相关区域，对接全国版跨境电商线上综合服务平台，加强“单一窗口”与银行、保险、民航、铁路、港口等相关行业机构合作对接，共同建设跨境贸易大数据平台，进一步深化“汇总征税”“自报自缴”等改革，由企业自主打印税单和出口原产地证书。</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转理念</w:t>
      </w:r>
      <w:r w:rsidRPr="0011034F">
        <w:rPr>
          <w:rFonts w:hint="eastAsia"/>
          <w:sz w:val="24"/>
          <w:szCs w:val="24"/>
        </w:rPr>
        <w:t xml:space="preserve"> </w:t>
      </w:r>
      <w:r w:rsidRPr="0011034F">
        <w:rPr>
          <w:rFonts w:hint="eastAsia"/>
          <w:sz w:val="24"/>
          <w:szCs w:val="24"/>
        </w:rPr>
        <w:t xml:space="preserve">　　跨境电商高速发展</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数据显示，</w:t>
      </w:r>
      <w:r w:rsidRPr="0011034F">
        <w:rPr>
          <w:rFonts w:hint="eastAsia"/>
          <w:sz w:val="24"/>
          <w:szCs w:val="24"/>
        </w:rPr>
        <w:t>1</w:t>
      </w:r>
      <w:r w:rsidRPr="0011034F">
        <w:rPr>
          <w:rFonts w:hint="eastAsia"/>
          <w:sz w:val="24"/>
          <w:szCs w:val="24"/>
        </w:rPr>
        <w:t>—</w:t>
      </w:r>
      <w:r w:rsidRPr="0011034F">
        <w:rPr>
          <w:rFonts w:hint="eastAsia"/>
          <w:sz w:val="24"/>
          <w:szCs w:val="24"/>
        </w:rPr>
        <w:t>10</w:t>
      </w:r>
      <w:r w:rsidRPr="0011034F">
        <w:rPr>
          <w:rFonts w:hint="eastAsia"/>
          <w:sz w:val="24"/>
          <w:szCs w:val="24"/>
        </w:rPr>
        <w:t>月，黄埔海关监管跨境电商进出口清单</w:t>
      </w:r>
      <w:r w:rsidRPr="0011034F">
        <w:rPr>
          <w:rFonts w:hint="eastAsia"/>
          <w:sz w:val="24"/>
          <w:szCs w:val="24"/>
        </w:rPr>
        <w:t>4.5</w:t>
      </w:r>
      <w:r w:rsidRPr="0011034F">
        <w:rPr>
          <w:rFonts w:hint="eastAsia"/>
          <w:sz w:val="24"/>
          <w:szCs w:val="24"/>
        </w:rPr>
        <w:t>亿票，占全国的</w:t>
      </w:r>
      <w:r w:rsidRPr="0011034F">
        <w:rPr>
          <w:rFonts w:hint="eastAsia"/>
          <w:sz w:val="24"/>
          <w:szCs w:val="24"/>
        </w:rPr>
        <w:t>37.4%</w:t>
      </w:r>
      <w:r w:rsidRPr="0011034F">
        <w:rPr>
          <w:rFonts w:hint="eastAsia"/>
          <w:sz w:val="24"/>
          <w:szCs w:val="24"/>
        </w:rPr>
        <w:t>；清单货值</w:t>
      </w:r>
      <w:r w:rsidRPr="0011034F">
        <w:rPr>
          <w:rFonts w:hint="eastAsia"/>
          <w:sz w:val="24"/>
          <w:szCs w:val="24"/>
        </w:rPr>
        <w:t>343</w:t>
      </w:r>
      <w:r w:rsidRPr="0011034F">
        <w:rPr>
          <w:rFonts w:hint="eastAsia"/>
          <w:sz w:val="24"/>
          <w:szCs w:val="24"/>
        </w:rPr>
        <w:t>亿元，居全国第一。据了解，今年以来，该关主动对接跨境电商新政要求，创新管理理念，搭建服务平台，进一步优化广州、东莞跨境电商营商环境，促进电商高质量发展。</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去年底，国家出台了电商新政，对电商企业从业资格作出细致规定，为解决企业疑惑，该关迅速梳理政策出台细化规定，连续多天深入广州、东莞多地开展业务培训和政策宣讲。</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东莞市共隆贸易有限公司是参加宣讲会的企业之一，该公司副总经理张攀告诉笔者：“参加了海关政策宣讲会，明白了具体该如何操作。回去之后，我们公司第一时间就按要求向海关递交申请，并顺利在</w:t>
      </w:r>
      <w:r w:rsidRPr="0011034F">
        <w:rPr>
          <w:rFonts w:hint="eastAsia"/>
          <w:sz w:val="24"/>
          <w:szCs w:val="24"/>
        </w:rPr>
        <w:t>4</w:t>
      </w:r>
      <w:r w:rsidRPr="0011034F">
        <w:rPr>
          <w:rFonts w:hint="eastAsia"/>
          <w:sz w:val="24"/>
          <w:szCs w:val="24"/>
        </w:rPr>
        <w:t>月</w:t>
      </w:r>
      <w:r w:rsidRPr="0011034F">
        <w:rPr>
          <w:rFonts w:hint="eastAsia"/>
          <w:sz w:val="24"/>
          <w:szCs w:val="24"/>
        </w:rPr>
        <w:t>1</w:t>
      </w:r>
      <w:r w:rsidRPr="0011034F">
        <w:rPr>
          <w:rFonts w:hint="eastAsia"/>
          <w:sz w:val="24"/>
          <w:szCs w:val="24"/>
        </w:rPr>
        <w:t>日前办完相关手续，业务完全没有受到影响”。</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同时，黄埔海关还在企业分类监管理念的基础上提出“分层监管”理念。据黄埔海关口岸监管处跨境电商监管科科长罗小晶介绍，黄埔海关落实分层监管理念，目的就是利用市场调节实现‘先进’引导‘后进’，形成行业自发向上的发展态势，真正实现高质量发展。据了解，在该关辖区内，目前菜鸟公司</w:t>
      </w:r>
      <w:r w:rsidRPr="0011034F">
        <w:rPr>
          <w:rFonts w:hint="eastAsia"/>
          <w:sz w:val="24"/>
          <w:szCs w:val="24"/>
        </w:rPr>
        <w:t>17</w:t>
      </w:r>
      <w:r w:rsidRPr="0011034F">
        <w:rPr>
          <w:rFonts w:hint="eastAsia"/>
          <w:sz w:val="24"/>
          <w:szCs w:val="24"/>
        </w:rPr>
        <w:t>万平方米的分拨仓正在紧锣密鼓建设中，建成之后预计业务量将翻番。同时很多中小</w:t>
      </w:r>
      <w:r w:rsidRPr="0011034F">
        <w:rPr>
          <w:rFonts w:hint="eastAsia"/>
          <w:sz w:val="24"/>
          <w:szCs w:val="24"/>
        </w:rPr>
        <w:lastRenderedPageBreak/>
        <w:t>型企业主动提高自身的管理技术水平，以争取早日获评高安全等级。</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为解决跨境电商购买的商品存在退货难的问题，今年，黄埔海关开展网购保税进口退货，极大便利了境内消费者，促进企业业务量大幅度地增长。浙江集商优选电子商务有限公司关务总监李栋说：“单今年</w:t>
      </w:r>
      <w:r w:rsidRPr="0011034F">
        <w:rPr>
          <w:rFonts w:hint="eastAsia"/>
          <w:sz w:val="24"/>
          <w:szCs w:val="24"/>
        </w:rPr>
        <w:t>9</w:t>
      </w:r>
      <w:r w:rsidRPr="0011034F">
        <w:rPr>
          <w:rFonts w:hint="eastAsia"/>
          <w:sz w:val="24"/>
          <w:szCs w:val="24"/>
        </w:rPr>
        <w:t>月，我们公司在东莞销售商品就超过</w:t>
      </w:r>
      <w:r w:rsidRPr="0011034F">
        <w:rPr>
          <w:rFonts w:hint="eastAsia"/>
          <w:sz w:val="24"/>
          <w:szCs w:val="24"/>
        </w:rPr>
        <w:t>15</w:t>
      </w:r>
      <w:r w:rsidRPr="0011034F">
        <w:rPr>
          <w:rFonts w:hint="eastAsia"/>
          <w:sz w:val="24"/>
          <w:szCs w:val="24"/>
        </w:rPr>
        <w:t>万件，是前几个月的数倍，很大程度上就是因为在我们公司购买的商品也可以像国内网购一样正常退货”。</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同时，随着东莞加工贸易转型升级不断深化，部分企业向海关提出要开展特殊区域出口业务，可以更充分地利用目前保税物流中心配套的跨境电商基础设施，完善保税物流中心服务功能，满足不同企业多元化业务需求。</w:t>
      </w:r>
      <w:r w:rsidRPr="0011034F">
        <w:rPr>
          <w:rFonts w:hint="eastAsia"/>
          <w:sz w:val="24"/>
          <w:szCs w:val="24"/>
        </w:rPr>
        <w:t>10</w:t>
      </w:r>
      <w:r w:rsidRPr="0011034F">
        <w:rPr>
          <w:rFonts w:hint="eastAsia"/>
          <w:sz w:val="24"/>
          <w:szCs w:val="24"/>
        </w:rPr>
        <w:t>月</w:t>
      </w:r>
      <w:r w:rsidRPr="0011034F">
        <w:rPr>
          <w:rFonts w:hint="eastAsia"/>
          <w:sz w:val="24"/>
          <w:szCs w:val="24"/>
        </w:rPr>
        <w:t>29</w:t>
      </w:r>
      <w:r w:rsidRPr="0011034F">
        <w:rPr>
          <w:rFonts w:hint="eastAsia"/>
          <w:sz w:val="24"/>
          <w:szCs w:val="24"/>
        </w:rPr>
        <w:t>日，黄埔海关首票跨境电商网购保税出口货物在凤岗清溪保税中心申报放行成功，共</w:t>
      </w:r>
      <w:r w:rsidRPr="0011034F">
        <w:rPr>
          <w:rFonts w:hint="eastAsia"/>
          <w:sz w:val="24"/>
          <w:szCs w:val="24"/>
        </w:rPr>
        <w:t>112</w:t>
      </w:r>
      <w:r w:rsidRPr="0011034F">
        <w:rPr>
          <w:rFonts w:hint="eastAsia"/>
          <w:sz w:val="24"/>
          <w:szCs w:val="24"/>
        </w:rPr>
        <w:t>件，价值</w:t>
      </w:r>
      <w:r w:rsidRPr="0011034F">
        <w:rPr>
          <w:rFonts w:hint="eastAsia"/>
          <w:sz w:val="24"/>
          <w:szCs w:val="24"/>
        </w:rPr>
        <w:t>7394.4</w:t>
      </w:r>
      <w:r w:rsidRPr="0011034F">
        <w:rPr>
          <w:rFonts w:hint="eastAsia"/>
          <w:sz w:val="24"/>
          <w:szCs w:val="24"/>
        </w:rPr>
        <w:t>美元，业务模式进一步丰富。</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推政策</w:t>
      </w:r>
      <w:r w:rsidRPr="0011034F">
        <w:rPr>
          <w:rFonts w:hint="eastAsia"/>
          <w:sz w:val="24"/>
          <w:szCs w:val="24"/>
        </w:rPr>
        <w:t xml:space="preserve"> </w:t>
      </w:r>
      <w:r w:rsidRPr="0011034F">
        <w:rPr>
          <w:rFonts w:hint="eastAsia"/>
          <w:sz w:val="24"/>
          <w:szCs w:val="24"/>
        </w:rPr>
        <w:t>​　　减税红利持续显现</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随着财政部、税务总局、海关总署联合发布减税降费新政，进口货物原适用</w:t>
      </w:r>
      <w:r w:rsidRPr="0011034F">
        <w:rPr>
          <w:rFonts w:hint="eastAsia"/>
          <w:sz w:val="24"/>
          <w:szCs w:val="24"/>
        </w:rPr>
        <w:t>16%</w:t>
      </w:r>
      <w:r w:rsidRPr="0011034F">
        <w:rPr>
          <w:rFonts w:hint="eastAsia"/>
          <w:sz w:val="24"/>
          <w:szCs w:val="24"/>
        </w:rPr>
        <w:t>增值税税率的调整为</w:t>
      </w:r>
      <w:r w:rsidRPr="0011034F">
        <w:rPr>
          <w:rFonts w:hint="eastAsia"/>
          <w:sz w:val="24"/>
          <w:szCs w:val="24"/>
        </w:rPr>
        <w:t>13%</w:t>
      </w:r>
      <w:r w:rsidRPr="0011034F">
        <w:rPr>
          <w:rFonts w:hint="eastAsia"/>
          <w:sz w:val="24"/>
          <w:szCs w:val="24"/>
        </w:rPr>
        <w:t>，原适用</w:t>
      </w:r>
      <w:r w:rsidRPr="0011034F">
        <w:rPr>
          <w:rFonts w:hint="eastAsia"/>
          <w:sz w:val="24"/>
          <w:szCs w:val="24"/>
        </w:rPr>
        <w:t>10%</w:t>
      </w:r>
      <w:r w:rsidRPr="0011034F">
        <w:rPr>
          <w:rFonts w:hint="eastAsia"/>
          <w:sz w:val="24"/>
          <w:szCs w:val="24"/>
        </w:rPr>
        <w:t>增值税税率的调整为</w:t>
      </w:r>
      <w:r w:rsidRPr="0011034F">
        <w:rPr>
          <w:rFonts w:hint="eastAsia"/>
          <w:sz w:val="24"/>
          <w:szCs w:val="24"/>
        </w:rPr>
        <w:t>9%</w:t>
      </w:r>
      <w:r w:rsidRPr="0011034F">
        <w:rPr>
          <w:rFonts w:hint="eastAsia"/>
          <w:sz w:val="24"/>
          <w:szCs w:val="24"/>
        </w:rPr>
        <w:t>。黄埔海关认真将国家减税降负落到实处，依托粤港澳大湾区建设的各项政策，主动服务，让企业充分享受政策红利，黄埔海关数据显示，自</w:t>
      </w:r>
      <w:r w:rsidRPr="0011034F">
        <w:rPr>
          <w:rFonts w:hint="eastAsia"/>
          <w:sz w:val="24"/>
          <w:szCs w:val="24"/>
        </w:rPr>
        <w:t>4</w:t>
      </w:r>
      <w:r w:rsidRPr="0011034F">
        <w:rPr>
          <w:rFonts w:hint="eastAsia"/>
          <w:sz w:val="24"/>
          <w:szCs w:val="24"/>
        </w:rPr>
        <w:t>月</w:t>
      </w:r>
      <w:r w:rsidRPr="0011034F">
        <w:rPr>
          <w:rFonts w:hint="eastAsia"/>
          <w:sz w:val="24"/>
          <w:szCs w:val="24"/>
        </w:rPr>
        <w:t>1</w:t>
      </w:r>
      <w:r w:rsidRPr="0011034F">
        <w:rPr>
          <w:rFonts w:hint="eastAsia"/>
          <w:sz w:val="24"/>
          <w:szCs w:val="24"/>
        </w:rPr>
        <w:t>日增值税降税政策实施以来，辖区内企业增值税减征</w:t>
      </w:r>
      <w:r w:rsidRPr="0011034F">
        <w:rPr>
          <w:rFonts w:hint="eastAsia"/>
          <w:sz w:val="24"/>
          <w:szCs w:val="24"/>
        </w:rPr>
        <w:t>93.1</w:t>
      </w:r>
      <w:r w:rsidRPr="0011034F">
        <w:rPr>
          <w:rFonts w:hint="eastAsia"/>
          <w:sz w:val="24"/>
          <w:szCs w:val="24"/>
        </w:rPr>
        <w:t>亿元。</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东莞是全球最大的智能手机制造基地，汇集华为、步步高等多家知名手机生产企业，降税降费进一步减轻企业负担，提升竞争力。据统计，黄埔关区一般贸易进口集成电路等生产手机用电子产品长期占关区一般贸易税款比重</w:t>
      </w:r>
      <w:r w:rsidRPr="0011034F">
        <w:rPr>
          <w:rFonts w:hint="eastAsia"/>
          <w:sz w:val="24"/>
          <w:szCs w:val="24"/>
        </w:rPr>
        <w:t>20%</w:t>
      </w:r>
      <w:r w:rsidRPr="0011034F">
        <w:rPr>
          <w:rFonts w:hint="eastAsia"/>
          <w:sz w:val="24"/>
          <w:szCs w:val="24"/>
        </w:rPr>
        <w:t>以上。</w:t>
      </w:r>
      <w:r w:rsidRPr="0011034F">
        <w:rPr>
          <w:rFonts w:hint="eastAsia"/>
          <w:sz w:val="24"/>
          <w:szCs w:val="24"/>
        </w:rPr>
        <w:t>4</w:t>
      </w:r>
      <w:r w:rsidRPr="0011034F">
        <w:rPr>
          <w:rFonts w:hint="eastAsia"/>
          <w:sz w:val="24"/>
          <w:szCs w:val="24"/>
        </w:rPr>
        <w:t>月</w:t>
      </w:r>
      <w:r w:rsidRPr="0011034F">
        <w:rPr>
          <w:rFonts w:hint="eastAsia"/>
          <w:sz w:val="24"/>
          <w:szCs w:val="24"/>
        </w:rPr>
        <w:t>1</w:t>
      </w:r>
      <w:r w:rsidRPr="0011034F">
        <w:rPr>
          <w:rFonts w:hint="eastAsia"/>
          <w:sz w:val="24"/>
          <w:szCs w:val="24"/>
        </w:rPr>
        <w:t>日以来，东莞地区一般贸易进口通信设备、集成电路、半导体器件、手机用光学元件等生产手机用电子产品货值</w:t>
      </w:r>
      <w:r w:rsidRPr="0011034F">
        <w:rPr>
          <w:rFonts w:hint="eastAsia"/>
          <w:sz w:val="24"/>
          <w:szCs w:val="24"/>
        </w:rPr>
        <w:t>979.2</w:t>
      </w:r>
      <w:r w:rsidRPr="0011034F">
        <w:rPr>
          <w:rFonts w:hint="eastAsia"/>
          <w:sz w:val="24"/>
          <w:szCs w:val="24"/>
        </w:rPr>
        <w:t>亿元，减征增值税</w:t>
      </w:r>
      <w:r w:rsidRPr="0011034F">
        <w:rPr>
          <w:rFonts w:hint="eastAsia"/>
          <w:sz w:val="24"/>
          <w:szCs w:val="24"/>
        </w:rPr>
        <w:t>29.4</w:t>
      </w:r>
      <w:r w:rsidRPr="0011034F">
        <w:rPr>
          <w:rFonts w:hint="eastAsia"/>
          <w:sz w:val="24"/>
          <w:szCs w:val="24"/>
        </w:rPr>
        <w:t>亿元，是降税政策实施以来关区一般贸易进口减征增值税最多的商品类型。降税政策大幅降低了我国高科技产品所需核心元器件的进口税负，有效助力我国通信产业发展，对我国高技术制造业和战略性新兴产业发展都产生积极影响。</w:t>
      </w:r>
    </w:p>
    <w:p w:rsidR="0011034F" w:rsidRPr="0011034F" w:rsidRDefault="0011034F" w:rsidP="0011034F">
      <w:pPr>
        <w:spacing w:line="360" w:lineRule="auto"/>
        <w:ind w:firstLineChars="200" w:firstLine="480"/>
        <w:jc w:val="left"/>
        <w:rPr>
          <w:sz w:val="24"/>
          <w:szCs w:val="24"/>
        </w:rPr>
      </w:pPr>
      <w:r w:rsidRPr="0011034F">
        <w:rPr>
          <w:rFonts w:hint="eastAsia"/>
          <w:sz w:val="24"/>
          <w:szCs w:val="24"/>
        </w:rPr>
        <w:t>除传统行业外，新兴的跨境电商行业也从此次降税中找到新的发展机遇。跨境综合税率降低，使跨境保税备货和跨境直邮在保持进口优势的同时，在价格方面更有竞争力。仁盈物流有限公司相关负责人表示：“跨境电商企业可以根据自身经营策略，降低平台商品售价、让利消费者，扩大市场占有率，同时增加企业</w:t>
      </w:r>
      <w:r w:rsidRPr="0011034F">
        <w:rPr>
          <w:rFonts w:hint="eastAsia"/>
          <w:sz w:val="24"/>
          <w:szCs w:val="24"/>
        </w:rPr>
        <w:lastRenderedPageBreak/>
        <w:t>利润、扩大投入，跨境电商零售进口经营主体和平台消费者都能享受到税率下调的福利”。</w:t>
      </w:r>
    </w:p>
    <w:p w:rsidR="0011034F" w:rsidRPr="0011034F" w:rsidRDefault="0011034F" w:rsidP="0011034F">
      <w:pPr>
        <w:widowControl/>
        <w:wordWrap w:val="0"/>
        <w:spacing w:before="75" w:after="75"/>
        <w:jc w:val="left"/>
        <w:rPr>
          <w:rFonts w:ascii="宋体" w:eastAsia="宋体" w:hAnsi="宋体" w:cs="宋体"/>
          <w:kern w:val="0"/>
          <w:szCs w:val="21"/>
        </w:rPr>
      </w:pPr>
      <w:r w:rsidRPr="0011034F">
        <w:rPr>
          <w:rFonts w:ascii="MS Mincho" w:eastAsia="MS Mincho" w:hAnsi="MS Mincho" w:cs="MS Mincho" w:hint="eastAsia"/>
          <w:kern w:val="0"/>
          <w:szCs w:val="21"/>
        </w:rPr>
        <w:t>​</w:t>
      </w:r>
    </w:p>
    <w:p w:rsidR="0011034F" w:rsidRDefault="0011034F" w:rsidP="0011034F">
      <w:pPr>
        <w:pStyle w:val="a3"/>
        <w:shd w:val="clear" w:color="auto" w:fill="FFFFFF"/>
        <w:spacing w:before="0" w:beforeAutospacing="0" w:after="0" w:afterAutospacing="0" w:line="360" w:lineRule="auto"/>
      </w:pPr>
    </w:p>
    <w:p w:rsidR="00156572" w:rsidRPr="00302017" w:rsidRDefault="00302017" w:rsidP="00156572">
      <w:pPr>
        <w:widowControl/>
        <w:shd w:val="clear" w:color="auto" w:fill="FFFFFF"/>
        <w:spacing w:line="840" w:lineRule="atLeast"/>
        <w:jc w:val="center"/>
        <w:outlineLvl w:val="1"/>
        <w:rPr>
          <w:rFonts w:asciiTheme="majorEastAsia" w:eastAsiaTheme="majorEastAsia" w:hAnsiTheme="majorEastAsia"/>
          <w:b/>
          <w:sz w:val="36"/>
          <w:szCs w:val="36"/>
        </w:rPr>
      </w:pPr>
      <w:r w:rsidRPr="00302017">
        <w:rPr>
          <w:rFonts w:asciiTheme="majorEastAsia" w:eastAsiaTheme="majorEastAsia" w:hAnsiTheme="majorEastAsia"/>
          <w:b/>
          <w:color w:val="000000"/>
          <w:sz w:val="36"/>
          <w:szCs w:val="36"/>
        </w:rPr>
        <w:t>把“问题清单”变为“成效清单”</w:t>
      </w:r>
    </w:p>
    <w:p w:rsidR="00221E2F" w:rsidRDefault="00B963CE" w:rsidP="00D3508A">
      <w:pPr>
        <w:widowControl/>
        <w:shd w:val="clear" w:color="auto" w:fill="FFFFFF"/>
        <w:spacing w:line="450" w:lineRule="atLeast"/>
        <w:jc w:val="center"/>
        <w:outlineLvl w:val="0"/>
        <w:rPr>
          <w:rFonts w:ascii="宋体" w:eastAsia="宋体" w:hAnsi="宋体" w:cs="宋体"/>
          <w:bCs/>
          <w:kern w:val="36"/>
          <w:szCs w:val="21"/>
        </w:rPr>
      </w:pPr>
      <w:r w:rsidRPr="00B963CE">
        <w:rPr>
          <w:rFonts w:ascii="宋体" w:eastAsia="宋体" w:hAnsi="宋体" w:cs="宋体" w:hint="eastAsia"/>
          <w:bCs/>
          <w:kern w:val="36"/>
          <w:szCs w:val="21"/>
        </w:rPr>
        <w:t>文章来源：</w:t>
      </w:r>
      <w:r w:rsidR="00302017">
        <w:rPr>
          <w:rFonts w:ascii="宋体" w:eastAsia="宋体" w:hAnsi="宋体" w:cs="宋体" w:hint="eastAsia"/>
          <w:bCs/>
          <w:kern w:val="36"/>
          <w:szCs w:val="21"/>
        </w:rPr>
        <w:t>中国海关</w:t>
      </w:r>
      <w:r w:rsidRPr="00B963CE">
        <w:rPr>
          <w:rFonts w:ascii="宋体" w:eastAsia="宋体" w:hAnsi="宋体" w:cs="宋体" w:hint="eastAsia"/>
          <w:bCs/>
          <w:kern w:val="36"/>
          <w:szCs w:val="21"/>
        </w:rPr>
        <w:t>网        更新时间：</w:t>
      </w:r>
      <w:r w:rsidR="00D3508A">
        <w:rPr>
          <w:rFonts w:ascii="宋体" w:eastAsia="宋体" w:hAnsi="宋体" w:cs="宋体" w:hint="eastAsia"/>
          <w:bCs/>
          <w:kern w:val="36"/>
          <w:szCs w:val="21"/>
        </w:rPr>
        <w:t>2019</w:t>
      </w:r>
      <w:r w:rsidRPr="00B963CE">
        <w:rPr>
          <w:rFonts w:ascii="宋体" w:eastAsia="宋体" w:hAnsi="宋体" w:cs="宋体" w:hint="eastAsia"/>
          <w:bCs/>
          <w:kern w:val="36"/>
          <w:szCs w:val="21"/>
        </w:rPr>
        <w:t>-</w:t>
      </w:r>
      <w:r w:rsidR="00302017">
        <w:rPr>
          <w:rFonts w:ascii="宋体" w:eastAsia="宋体" w:hAnsi="宋体" w:cs="宋体" w:hint="eastAsia"/>
          <w:bCs/>
          <w:kern w:val="36"/>
          <w:szCs w:val="21"/>
        </w:rPr>
        <w:t>11</w:t>
      </w:r>
      <w:r w:rsidR="00F54AEA">
        <w:rPr>
          <w:rFonts w:ascii="宋体" w:eastAsia="宋体" w:hAnsi="宋体" w:cs="宋体" w:hint="eastAsia"/>
          <w:bCs/>
          <w:kern w:val="36"/>
          <w:szCs w:val="21"/>
        </w:rPr>
        <w:t>-</w:t>
      </w:r>
      <w:r w:rsidR="00302017">
        <w:rPr>
          <w:rFonts w:ascii="宋体" w:eastAsia="宋体" w:hAnsi="宋体" w:cs="宋体" w:hint="eastAsia"/>
          <w:bCs/>
          <w:kern w:val="36"/>
          <w:szCs w:val="21"/>
        </w:rPr>
        <w:t>29</w:t>
      </w:r>
    </w:p>
    <w:p w:rsidR="00302017" w:rsidRDefault="00302017" w:rsidP="00302017">
      <w:pPr>
        <w:pStyle w:val="a3"/>
        <w:jc w:val="center"/>
        <w:rPr>
          <w:color w:val="000000"/>
        </w:rPr>
      </w:pPr>
      <w:r>
        <w:rPr>
          <w:noProof/>
          <w:color w:val="000000"/>
        </w:rPr>
        <w:drawing>
          <wp:inline distT="0" distB="0" distL="0" distR="0">
            <wp:extent cx="4562475" cy="3038475"/>
            <wp:effectExtent l="19050" t="0" r="9525" b="0"/>
            <wp:docPr id="23"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17" cstate="print"/>
                    <a:srcRect/>
                    <a:stretch>
                      <a:fillRect/>
                    </a:stretch>
                  </pic:blipFill>
                  <pic:spPr bwMode="auto">
                    <a:xfrm>
                      <a:off x="0" y="0"/>
                      <a:ext cx="4562475" cy="3038475"/>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72000" cy="2667000"/>
            <wp:effectExtent l="19050" t="0" r="0" b="0"/>
            <wp:docPr id="22" name="图片 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18" cstate="print"/>
                    <a:srcRect/>
                    <a:stretch>
                      <a:fillRect/>
                    </a:stretch>
                  </pic:blipFill>
                  <pic:spPr bwMode="auto">
                    <a:xfrm>
                      <a:off x="0" y="0"/>
                      <a:ext cx="4572000" cy="26670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lastRenderedPageBreak/>
        <w:drawing>
          <wp:inline distT="0" distB="0" distL="0" distR="0">
            <wp:extent cx="4572000" cy="2438400"/>
            <wp:effectExtent l="19050" t="0" r="0" b="0"/>
            <wp:docPr id="21" name="图片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19" cstate="print"/>
                    <a:srcRect/>
                    <a:stretch>
                      <a:fillRect/>
                    </a:stretch>
                  </pic:blipFill>
                  <pic:spPr bwMode="auto">
                    <a:xfrm>
                      <a:off x="0" y="0"/>
                      <a:ext cx="4572000" cy="24384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62475" cy="2819400"/>
            <wp:effectExtent l="19050" t="0" r="9525" b="0"/>
            <wp:docPr id="20" name="图片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20" cstate="print"/>
                    <a:srcRect/>
                    <a:stretch>
                      <a:fillRect/>
                    </a:stretch>
                  </pic:blipFill>
                  <pic:spPr bwMode="auto">
                    <a:xfrm>
                      <a:off x="0" y="0"/>
                      <a:ext cx="4562475" cy="28194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81525" cy="2552700"/>
            <wp:effectExtent l="19050" t="0" r="9525" b="0"/>
            <wp:docPr id="19"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21" cstate="print"/>
                    <a:srcRect/>
                    <a:stretch>
                      <a:fillRect/>
                    </a:stretch>
                  </pic:blipFill>
                  <pic:spPr bwMode="auto">
                    <a:xfrm>
                      <a:off x="0" y="0"/>
                      <a:ext cx="4581525" cy="2552700"/>
                    </a:xfrm>
                    <a:prstGeom prst="rect">
                      <a:avLst/>
                    </a:prstGeom>
                    <a:noFill/>
                    <a:ln w="9525">
                      <a:noFill/>
                      <a:miter lim="800000"/>
                      <a:headEnd/>
                      <a:tailEnd/>
                    </a:ln>
                  </pic:spPr>
                </pic:pic>
              </a:graphicData>
            </a:graphic>
          </wp:inline>
        </w:drawing>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lastRenderedPageBreak/>
        <w:t>日前，广东华丰泰贸易有限公司在申报进口</w:t>
      </w:r>
      <w:r w:rsidRPr="00302017">
        <w:rPr>
          <w:rFonts w:hint="eastAsia"/>
          <w:sz w:val="24"/>
          <w:szCs w:val="24"/>
        </w:rPr>
        <w:t>1</w:t>
      </w:r>
      <w:r w:rsidRPr="00302017">
        <w:rPr>
          <w:rFonts w:hint="eastAsia"/>
          <w:sz w:val="24"/>
          <w:szCs w:val="24"/>
        </w:rPr>
        <w:t>票塑料过程中，报关系统显示正常纳税、放行、结关，但码头卡口显示海关未放行。汕头海关所属龙湖海关获知后，迅速查明原因，联系有关部门协调解决，帮助企业货物顺利通关，为企业减少不必要的损失。</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简单的个案，背后考验的是海关的通关效率、监管效能、服务理念等综合能力。如何优化营商环境、精准服务企业？如何在“高效率”的同时保证“零疏漏”？第二批“不忘初心、牢记使命”主题教育开展以来，龙湖海关树立问题导向，把“问题清单”变为“成效清单”，紧盯企业和办事群众的“操心事”“烦心事”，全方位提升服务企业、助推发展的实效。</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种好梧桐树，引来凤凰栖。龙湖海关实干贴心的服务赢得辖区企业的衷心“点赞”，直接促使多家企业“回归”，将进出口业务转到龙湖海关办理。数据显示，今年</w:t>
      </w:r>
      <w:r w:rsidRPr="00302017">
        <w:rPr>
          <w:rFonts w:hint="eastAsia"/>
          <w:sz w:val="24"/>
          <w:szCs w:val="24"/>
        </w:rPr>
        <w:t>7</w:t>
      </w:r>
      <w:r w:rsidRPr="00302017">
        <w:rPr>
          <w:rFonts w:hint="eastAsia"/>
          <w:sz w:val="24"/>
          <w:szCs w:val="24"/>
        </w:rPr>
        <w:t>—</w:t>
      </w:r>
      <w:r w:rsidRPr="00302017">
        <w:rPr>
          <w:rFonts w:hint="eastAsia"/>
          <w:sz w:val="24"/>
          <w:szCs w:val="24"/>
        </w:rPr>
        <w:t>10</w:t>
      </w:r>
      <w:r w:rsidRPr="00302017">
        <w:rPr>
          <w:rFonts w:hint="eastAsia"/>
          <w:sz w:val="24"/>
          <w:szCs w:val="24"/>
        </w:rPr>
        <w:t>月，龙湖海关连续</w:t>
      </w:r>
      <w:r w:rsidRPr="00302017">
        <w:rPr>
          <w:rFonts w:hint="eastAsia"/>
          <w:sz w:val="24"/>
          <w:szCs w:val="24"/>
        </w:rPr>
        <w:t>4</w:t>
      </w:r>
      <w:r w:rsidRPr="00302017">
        <w:rPr>
          <w:rFonts w:hint="eastAsia"/>
          <w:sz w:val="24"/>
          <w:szCs w:val="24"/>
        </w:rPr>
        <w:t>个月税收实现环比上升。</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聚焦初心使命“小切口”争取大成效</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走进龙湖海关的“主题教育走廊”，迎面看到的是“人民海关为人民”七个烫金大字，在其正对面的墙上罗列着</w:t>
      </w:r>
      <w:r w:rsidRPr="00302017">
        <w:rPr>
          <w:rFonts w:hint="eastAsia"/>
          <w:sz w:val="24"/>
          <w:szCs w:val="24"/>
        </w:rPr>
        <w:t>12</w:t>
      </w:r>
      <w:r w:rsidRPr="00302017">
        <w:rPr>
          <w:rFonts w:hint="eastAsia"/>
          <w:sz w:val="24"/>
          <w:szCs w:val="24"/>
        </w:rPr>
        <w:t>个问题和一句导语：“作为龙湖海关人，在你的实际工作中，请时刻思考以下问题。”</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这</w:t>
      </w:r>
      <w:r w:rsidRPr="00302017">
        <w:rPr>
          <w:rFonts w:hint="eastAsia"/>
          <w:sz w:val="24"/>
          <w:szCs w:val="24"/>
        </w:rPr>
        <w:t>12</w:t>
      </w:r>
      <w:r w:rsidRPr="00302017">
        <w:rPr>
          <w:rFonts w:hint="eastAsia"/>
          <w:sz w:val="24"/>
          <w:szCs w:val="24"/>
        </w:rPr>
        <w:t>个问题，是龙湖海关在开展第二批主题教育过程中，坚持以问题为导向，结合关区实际情况，群策群力，围绕“守初心、担使命、找差距、抓落实”四个方面讨论总结提出的。龙湖海关主要负责人韦泳亮直言，这“十二问”是出给关里每一个人的思考题。</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该关办公室副主任肖琦表示，</w:t>
      </w:r>
      <w:r w:rsidRPr="00302017">
        <w:rPr>
          <w:rFonts w:hint="eastAsia"/>
          <w:sz w:val="24"/>
          <w:szCs w:val="24"/>
        </w:rPr>
        <w:t>12</w:t>
      </w:r>
      <w:r w:rsidRPr="00302017">
        <w:rPr>
          <w:rFonts w:hint="eastAsia"/>
          <w:sz w:val="24"/>
          <w:szCs w:val="24"/>
        </w:rPr>
        <w:t>个问题当中，既有关于思想认识方面如何提高的，也有在日常工作中如何寻找差距、抓好落实的具体问题，“只有对这些问题反复思考，深入思考，得出自己的感悟，才能将主题教育的成果落实到每个人每天的工作中来。”</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以问题促行动，正是龙湖海关在开展主题教育期间始终坚持的鲜明导向。该关各科室在大厅办公区域分别设置了记录板，实时记录业务动态，围绕“为民服务解难题”，一件件梳理、一条条研究、一项项落实，每天一更新，聚焦任务狠抓落实，切实为企业和办事群众破解难题。</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针对业务改革和规范管理遇到的新情况、新问题，该关集众人之智，探索研</w:t>
      </w:r>
      <w:r w:rsidRPr="00302017">
        <w:rPr>
          <w:rFonts w:hint="eastAsia"/>
          <w:sz w:val="24"/>
          <w:szCs w:val="24"/>
        </w:rPr>
        <w:lastRenderedPageBreak/>
        <w:t>究以“五个一”为主要内容的“规范管理工作法”；针对出口食品生产企业监管遇到的难题，该关主动求新求变，打破科室界限，组成出口食品生产企业日常监管小组，并邀请业务专家“手把手”开展现场教学；针对企业生产、运输、报关过程中存在的薄弱环节，该关制作“企业地图”，“一对一”帮助企业解决报关和通关遇到的问题……</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把问题一个一个解决，把机制一项一项建立，以小切口争取大成效，必须人人都是行动派。”韦泳亮表示，在解决问题的过程中建立长效机制，有效地规范了管理、锻炼了队伍，使整个队伍心态回归本源，更加聚焦初心使命。</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强监管构建企业日常监管新模式</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在实际工作中，如何在企业的生产阶段更好地倾听其合理诉求，协助企业排忧解难，同时也要确保企业生产、加工、储存过程符合相关法律法规要求，成为龙湖海关亟须解决的问题。</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经过调研，龙湖海关觉察到企业的注册管理至最终成品出口监管这两个环节之间存在“真空地带”，为此，该关启动“走一线，防风险，强基础”活动，通过对辖区企业进行全面摸查了解，归纳形成备案企业统计材料，在此基础上制订日常监管实施计划，并在出口食品生产企业中率先试点实施。</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要提高监管的效率，就要以‘差别化分类管理’思维为主导。”该关企业管理科副科长陈彦彬介绍，根据出口产品风险、出口国家和地区、既往出口记录等指标综合考量，他们将辖区出口食品生产企业划分为四类，其中一、二类为低风险企业，三、四类为高风险企业。针对一、二类企业，以帮扶服务为主，及时提供海关政策法规咨询服务和业务宣讲服务，协调解决企业疑难问题；针对三、四类企业，则立足强化监管，规范企业行为。</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经过一段时间的探索，该关日常监管工作从简单的设想到逐步成形，促进企业管理工作上了新的台阶。今年以来，日常监管小组对涵盖肉类、糖果类、饼食类、水产类、腌渍类等</w:t>
      </w:r>
      <w:r w:rsidRPr="00302017">
        <w:rPr>
          <w:rFonts w:hint="eastAsia"/>
          <w:sz w:val="24"/>
          <w:szCs w:val="24"/>
        </w:rPr>
        <w:t>5</w:t>
      </w:r>
      <w:r w:rsidRPr="00302017">
        <w:rPr>
          <w:rFonts w:hint="eastAsia"/>
          <w:sz w:val="24"/>
          <w:szCs w:val="24"/>
        </w:rPr>
        <w:t>个行业的生产企业实施了日常监管，提出囊括生产环境、现场管理、产品留样、送检计划等</w:t>
      </w:r>
      <w:r w:rsidRPr="00302017">
        <w:rPr>
          <w:rFonts w:hint="eastAsia"/>
          <w:sz w:val="24"/>
          <w:szCs w:val="24"/>
        </w:rPr>
        <w:t>4</w:t>
      </w:r>
      <w:r w:rsidRPr="00302017">
        <w:rPr>
          <w:rFonts w:hint="eastAsia"/>
          <w:sz w:val="24"/>
          <w:szCs w:val="24"/>
        </w:rPr>
        <w:t>个方面</w:t>
      </w:r>
      <w:r w:rsidRPr="00302017">
        <w:rPr>
          <w:rFonts w:hint="eastAsia"/>
          <w:sz w:val="24"/>
          <w:szCs w:val="24"/>
        </w:rPr>
        <w:t>11</w:t>
      </w:r>
      <w:r w:rsidRPr="00302017">
        <w:rPr>
          <w:rFonts w:hint="eastAsia"/>
          <w:sz w:val="24"/>
          <w:szCs w:val="24"/>
        </w:rPr>
        <w:t>项整改要求，并督促企业及时整改，推动企业规范管理，获得企业的一致好评。</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韦泳亮表示，该关将通过日常监管的实施进一步全面掌握辖区企业的动态，通过前期的监管重点研判、日常监管的具体实施、企业整改和监管结论的反馈机</w:t>
      </w:r>
      <w:r w:rsidRPr="00302017">
        <w:rPr>
          <w:rFonts w:hint="eastAsia"/>
          <w:sz w:val="24"/>
          <w:szCs w:val="24"/>
        </w:rPr>
        <w:lastRenderedPageBreak/>
        <w:t>制，进一步解放思想，开拓创新，探索日常监管、实际监管和后续稽核查“三位一体”的链条式管理模式，为查检部门的现场监管、稽查部门的中后期监管提供更具操作性的风险研判建议，更好地履行属地海关职责。</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优服务以“绣花功夫”解企业难题</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在深化“放管服”改革的大潮中，龙湖海关始终坚持“奔着问题去、盯着问题改”，将开展主题教育与改革工作紧密结合。该关主动靠前“暖企”，对辖区企业实行分类分级管理，对企业实施“量体裁衣”式的服务和监管，建立专人联络员制度，通过定期与不定期电话联系、上门走访、召开“暖企”座谈会等方式面对面听取企业需要解决困难，适时调整服务举措，提高服务质量，确保解决企业的“烦心事”和“糟心事”。</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如日前，经龙湖海关检验合格，汕头市亿弘水产品有限公司生产的一批</w:t>
      </w:r>
      <w:r w:rsidRPr="00302017">
        <w:rPr>
          <w:rFonts w:hint="eastAsia"/>
          <w:sz w:val="24"/>
          <w:szCs w:val="24"/>
        </w:rPr>
        <w:t>11</w:t>
      </w:r>
      <w:r w:rsidRPr="00302017">
        <w:rPr>
          <w:rFonts w:hint="eastAsia"/>
          <w:sz w:val="24"/>
          <w:szCs w:val="24"/>
        </w:rPr>
        <w:t>吨重的冰鲜牡蛎出口香港，实现了经该关对该地区出口冰鲜牡蛎“零的突破”。“我们在获悉辖区企业有意出口冰鲜牡蛎后提前介入，从政策指导到产品检验、快速通关，全过程帮扶企业把好产品质量关。”该关查检科科长汤燕娟表示，把优化服务做到田间地头、厂房车间，就得用上“绣花功夫”。</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一系列的贴心服务所打造的良好营商环境，换来了辖区企业节节攀升的获得感、满足感。“今年以来龙湖海关出台了各项改革措施，让我们在进出口环节通关更加快捷，节省了很多成本。而且在通关方面，海关也给予了我们大力支持，多次指派专业人才及时跟进解答我们在经营过程中碰到的通关问题，让我们更有信心。”广东亿超生物科技有限公司总经理余斐表示，作为一家诚信守法企业，海关的各项帮扶措施让企业感觉“如虎添翼”。</w:t>
      </w:r>
    </w:p>
    <w:p w:rsidR="00302017" w:rsidRPr="00302017" w:rsidRDefault="00302017" w:rsidP="00302017">
      <w:pPr>
        <w:spacing w:line="360" w:lineRule="auto"/>
        <w:ind w:firstLineChars="200" w:firstLine="480"/>
        <w:jc w:val="left"/>
        <w:rPr>
          <w:sz w:val="24"/>
          <w:szCs w:val="24"/>
        </w:rPr>
      </w:pPr>
      <w:r w:rsidRPr="00302017">
        <w:rPr>
          <w:rFonts w:hint="eastAsia"/>
          <w:sz w:val="24"/>
          <w:szCs w:val="24"/>
        </w:rPr>
        <w:t>“来自企业和群众的好评，意味着我们的主题教育有了成果，意味着全关上下开始真正融入到主题教育中来，对初心和使命的含义有了更进一步的体会。”韦泳亮表示，下一步，该关将进一步推进主题教育学习，继续提高全员思想认识，彻底打通主题教育“最后一公里”的障碍，通过持续开展“暖企”行动打造优质营商环境，促进地方经济发展。</w:t>
      </w:r>
    </w:p>
    <w:p w:rsidR="00302017" w:rsidRDefault="00302017" w:rsidP="00302017">
      <w:pPr>
        <w:pStyle w:val="a3"/>
        <w:jc w:val="center"/>
        <w:rPr>
          <w:color w:val="000000"/>
        </w:rPr>
      </w:pPr>
      <w:r>
        <w:rPr>
          <w:noProof/>
          <w:color w:val="000000"/>
        </w:rPr>
        <w:lastRenderedPageBreak/>
        <w:drawing>
          <wp:inline distT="0" distB="0" distL="0" distR="0">
            <wp:extent cx="4591050" cy="3038475"/>
            <wp:effectExtent l="19050" t="0" r="0" b="0"/>
            <wp:docPr id="18" name="图片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22" cstate="print"/>
                    <a:srcRect/>
                    <a:stretch>
                      <a:fillRect/>
                    </a:stretch>
                  </pic:blipFill>
                  <pic:spPr bwMode="auto">
                    <a:xfrm>
                      <a:off x="0" y="0"/>
                      <a:ext cx="4591050" cy="3038475"/>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81525" cy="2657475"/>
            <wp:effectExtent l="19050" t="0" r="9525" b="0"/>
            <wp:docPr id="17" name="图片 7"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23" cstate="print"/>
                    <a:srcRect/>
                    <a:stretch>
                      <a:fillRect/>
                    </a:stretch>
                  </pic:blipFill>
                  <pic:spPr bwMode="auto">
                    <a:xfrm>
                      <a:off x="0" y="0"/>
                      <a:ext cx="4581525" cy="2657475"/>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72000" cy="2514600"/>
            <wp:effectExtent l="19050" t="0" r="0" b="0"/>
            <wp:docPr id="16" name="图片 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8"/>
                    <pic:cNvPicPr>
                      <a:picLocks noChangeAspect="1" noChangeArrowheads="1"/>
                    </pic:cNvPicPr>
                  </pic:nvPicPr>
                  <pic:blipFill>
                    <a:blip r:embed="rId24" cstate="print"/>
                    <a:srcRect/>
                    <a:stretch>
                      <a:fillRect/>
                    </a:stretch>
                  </pic:blipFill>
                  <pic:spPr bwMode="auto">
                    <a:xfrm>
                      <a:off x="0" y="0"/>
                      <a:ext cx="4572000" cy="25146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lastRenderedPageBreak/>
        <w:drawing>
          <wp:inline distT="0" distB="0" distL="0" distR="0">
            <wp:extent cx="4572000" cy="3048000"/>
            <wp:effectExtent l="19050" t="0" r="0" b="0"/>
            <wp:docPr id="15" name="图片 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
                    <pic:cNvPicPr>
                      <a:picLocks noChangeAspect="1" noChangeArrowheads="1"/>
                    </pic:cNvPicPr>
                  </pic:nvPicPr>
                  <pic:blipFill>
                    <a:blip r:embed="rId25" cstate="print"/>
                    <a:srcRect/>
                    <a:stretch>
                      <a:fillRect/>
                    </a:stretch>
                  </pic:blipFill>
                  <pic:spPr bwMode="auto">
                    <a:xfrm>
                      <a:off x="0" y="0"/>
                      <a:ext cx="4572000" cy="30480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62475" cy="2628900"/>
            <wp:effectExtent l="19050" t="0" r="9525" b="0"/>
            <wp:docPr id="12" name="图片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
                    <pic:cNvPicPr>
                      <a:picLocks noChangeAspect="1" noChangeArrowheads="1"/>
                    </pic:cNvPicPr>
                  </pic:nvPicPr>
                  <pic:blipFill>
                    <a:blip r:embed="rId26" cstate="print"/>
                    <a:srcRect/>
                    <a:stretch>
                      <a:fillRect/>
                    </a:stretch>
                  </pic:blipFill>
                  <pic:spPr bwMode="auto">
                    <a:xfrm>
                      <a:off x="0" y="0"/>
                      <a:ext cx="4562475" cy="26289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lastRenderedPageBreak/>
        <w:drawing>
          <wp:inline distT="0" distB="0" distL="0" distR="0">
            <wp:extent cx="4572000" cy="2676525"/>
            <wp:effectExtent l="19050" t="0" r="0" b="0"/>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
                    <pic:cNvPicPr>
                      <a:picLocks noChangeAspect="1" noChangeArrowheads="1"/>
                    </pic:cNvPicPr>
                  </pic:nvPicPr>
                  <pic:blipFill>
                    <a:blip r:embed="rId27" cstate="print"/>
                    <a:srcRect/>
                    <a:stretch>
                      <a:fillRect/>
                    </a:stretch>
                  </pic:blipFill>
                  <pic:spPr bwMode="auto">
                    <a:xfrm>
                      <a:off x="0" y="0"/>
                      <a:ext cx="4572000" cy="2676525"/>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581525" cy="2705100"/>
            <wp:effectExtent l="19050" t="0" r="9525" b="0"/>
            <wp:docPr id="13" name="图片 1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pic:cNvPicPr>
                      <a:picLocks noChangeAspect="1" noChangeArrowheads="1"/>
                    </pic:cNvPicPr>
                  </pic:nvPicPr>
                  <pic:blipFill>
                    <a:blip r:embed="rId28" cstate="print"/>
                    <a:srcRect/>
                    <a:stretch>
                      <a:fillRect/>
                    </a:stretch>
                  </pic:blipFill>
                  <pic:spPr bwMode="auto">
                    <a:xfrm>
                      <a:off x="0" y="0"/>
                      <a:ext cx="4581525" cy="2705100"/>
                    </a:xfrm>
                    <a:prstGeom prst="rect">
                      <a:avLst/>
                    </a:prstGeom>
                    <a:noFill/>
                    <a:ln w="9525">
                      <a:noFill/>
                      <a:miter lim="800000"/>
                      <a:headEnd/>
                      <a:tailEnd/>
                    </a:ln>
                  </pic:spPr>
                </pic:pic>
              </a:graphicData>
            </a:graphic>
          </wp:inline>
        </w:drawing>
      </w:r>
    </w:p>
    <w:p w:rsidR="00302017" w:rsidRDefault="00302017" w:rsidP="00302017">
      <w:pPr>
        <w:pStyle w:val="a3"/>
        <w:jc w:val="center"/>
        <w:rPr>
          <w:color w:val="000000"/>
        </w:rPr>
      </w:pPr>
      <w:r>
        <w:rPr>
          <w:noProof/>
          <w:color w:val="000000"/>
        </w:rPr>
        <w:drawing>
          <wp:inline distT="0" distB="0" distL="0" distR="0">
            <wp:extent cx="4600575" cy="2390775"/>
            <wp:effectExtent l="19050" t="0" r="9525" b="0"/>
            <wp:docPr id="14" name="图片 14"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
                    <pic:cNvPicPr>
                      <a:picLocks noChangeAspect="1" noChangeArrowheads="1"/>
                    </pic:cNvPicPr>
                  </pic:nvPicPr>
                  <pic:blipFill>
                    <a:blip r:embed="rId29" cstate="print"/>
                    <a:srcRect/>
                    <a:stretch>
                      <a:fillRect/>
                    </a:stretch>
                  </pic:blipFill>
                  <pic:spPr bwMode="auto">
                    <a:xfrm>
                      <a:off x="0" y="0"/>
                      <a:ext cx="4600575" cy="2390775"/>
                    </a:xfrm>
                    <a:prstGeom prst="rect">
                      <a:avLst/>
                    </a:prstGeom>
                    <a:noFill/>
                    <a:ln w="9525">
                      <a:noFill/>
                      <a:miter lim="800000"/>
                      <a:headEnd/>
                      <a:tailEnd/>
                    </a:ln>
                  </pic:spPr>
                </pic:pic>
              </a:graphicData>
            </a:graphic>
          </wp:inline>
        </w:drawing>
      </w:r>
    </w:p>
    <w:p w:rsidR="006E473F" w:rsidRPr="00F115D4" w:rsidRDefault="00F64E5D" w:rsidP="003A368F">
      <w:pPr>
        <w:rPr>
          <w:rFonts w:ascii="宋体" w:eastAsia="宋体" w:hAnsi="宋体" w:cs="宋体"/>
          <w:color w:val="444444"/>
          <w:kern w:val="0"/>
          <w:szCs w:val="21"/>
        </w:rPr>
      </w:pPr>
      <w:r>
        <w:rPr>
          <w:rFonts w:asciiTheme="majorEastAsia" w:eastAsiaTheme="majorEastAsia" w:hAnsiTheme="majorEastAsia" w:hint="eastAsia"/>
          <w:b/>
          <w:sz w:val="36"/>
          <w:szCs w:val="36"/>
        </w:rPr>
        <w:t xml:space="preserve">     </w:t>
      </w:r>
      <w:r w:rsidR="006E473F">
        <w:rPr>
          <w:rFonts w:asciiTheme="majorEastAsia" w:eastAsiaTheme="majorEastAsia" w:hAnsiTheme="majorEastAsia" w:hint="eastAsia"/>
          <w:b/>
          <w:sz w:val="36"/>
          <w:szCs w:val="36"/>
        </w:rPr>
        <w:t xml:space="preserve">       </w:t>
      </w:r>
    </w:p>
    <w:p w:rsidR="003A368F" w:rsidRDefault="003A368F" w:rsidP="003A368F">
      <w:pPr>
        <w:widowControl/>
        <w:shd w:val="clear" w:color="auto" w:fill="FFFFFF"/>
        <w:spacing w:line="450" w:lineRule="atLeast"/>
        <w:jc w:val="center"/>
        <w:outlineLvl w:val="0"/>
        <w:rPr>
          <w:sz w:val="24"/>
          <w:szCs w:val="24"/>
        </w:rPr>
      </w:pPr>
      <w:r w:rsidRPr="00375919">
        <w:rPr>
          <w:rFonts w:asciiTheme="majorEastAsia" w:eastAsiaTheme="majorEastAsia" w:hAnsiTheme="majorEastAsia" w:cs="宋体"/>
          <w:b/>
          <w:color w:val="333333"/>
          <w:kern w:val="0"/>
          <w:sz w:val="36"/>
          <w:szCs w:val="36"/>
        </w:rPr>
        <w:lastRenderedPageBreak/>
        <w:t>坚守在战“疫”前线</w:t>
      </w:r>
    </w:p>
    <w:p w:rsidR="003A368F" w:rsidRDefault="003A368F" w:rsidP="003A368F">
      <w:pPr>
        <w:widowControl/>
        <w:shd w:val="clear" w:color="auto" w:fill="FFFFFF"/>
        <w:spacing w:line="450" w:lineRule="atLeast"/>
        <w:jc w:val="center"/>
        <w:outlineLvl w:val="0"/>
        <w:rPr>
          <w:sz w:val="24"/>
          <w:szCs w:val="24"/>
        </w:rPr>
      </w:pPr>
      <w:r w:rsidRPr="001F1CFA">
        <w:rPr>
          <w:rFonts w:hint="eastAsia"/>
          <w:sz w:val="24"/>
          <w:szCs w:val="24"/>
        </w:rPr>
        <w:t>文章来源：</w:t>
      </w:r>
      <w:r>
        <w:rPr>
          <w:rFonts w:hint="eastAsia"/>
          <w:sz w:val="24"/>
          <w:szCs w:val="24"/>
        </w:rPr>
        <w:t>中国海关网</w:t>
      </w:r>
      <w:r w:rsidRPr="001F1CFA">
        <w:rPr>
          <w:rFonts w:hint="eastAsia"/>
          <w:sz w:val="24"/>
          <w:szCs w:val="24"/>
        </w:rPr>
        <w:t xml:space="preserve">        </w:t>
      </w:r>
      <w:r w:rsidRPr="001F1CFA">
        <w:rPr>
          <w:rFonts w:hint="eastAsia"/>
          <w:sz w:val="24"/>
          <w:szCs w:val="24"/>
        </w:rPr>
        <w:t>更新时间：</w:t>
      </w:r>
      <w:r>
        <w:rPr>
          <w:rFonts w:hint="eastAsia"/>
          <w:sz w:val="24"/>
          <w:szCs w:val="24"/>
        </w:rPr>
        <w:t>2020</w:t>
      </w:r>
      <w:r w:rsidRPr="001F1CFA">
        <w:rPr>
          <w:rFonts w:hint="eastAsia"/>
          <w:sz w:val="24"/>
          <w:szCs w:val="24"/>
        </w:rPr>
        <w:t>-</w:t>
      </w:r>
      <w:r>
        <w:rPr>
          <w:rFonts w:hint="eastAsia"/>
          <w:sz w:val="24"/>
          <w:szCs w:val="24"/>
        </w:rPr>
        <w:t>4-21</w:t>
      </w:r>
    </w:p>
    <w:p w:rsidR="003A368F" w:rsidRDefault="003A368F" w:rsidP="003A368F">
      <w:pPr>
        <w:pStyle w:val="a3"/>
        <w:jc w:val="center"/>
      </w:pPr>
      <w:r>
        <w:rPr>
          <w:noProof/>
        </w:rPr>
        <w:drawing>
          <wp:inline distT="0" distB="0" distL="0" distR="0">
            <wp:extent cx="5249766" cy="3933825"/>
            <wp:effectExtent l="19050" t="0" r="8034" b="0"/>
            <wp:docPr id="28" name="图片 1" descr="坚守在战“疫”前线 （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坚守在战“疫”前线 （图）"/>
                    <pic:cNvPicPr>
                      <a:picLocks noChangeAspect="1" noChangeArrowheads="1"/>
                    </pic:cNvPicPr>
                  </pic:nvPicPr>
                  <pic:blipFill>
                    <a:blip r:embed="rId30" cstate="print"/>
                    <a:srcRect/>
                    <a:stretch>
                      <a:fillRect/>
                    </a:stretch>
                  </pic:blipFill>
                  <pic:spPr bwMode="auto">
                    <a:xfrm>
                      <a:off x="0" y="0"/>
                      <a:ext cx="5249601" cy="3933701"/>
                    </a:xfrm>
                    <a:prstGeom prst="rect">
                      <a:avLst/>
                    </a:prstGeom>
                    <a:noFill/>
                    <a:ln w="9525">
                      <a:noFill/>
                      <a:miter lim="800000"/>
                      <a:headEnd/>
                      <a:tailEnd/>
                    </a:ln>
                  </pic:spPr>
                </pic:pic>
              </a:graphicData>
            </a:graphic>
          </wp:inline>
        </w:drawing>
      </w:r>
    </w:p>
    <w:p w:rsidR="003A368F" w:rsidRDefault="003A368F" w:rsidP="003A368F">
      <w:pPr>
        <w:pStyle w:val="a3"/>
        <w:jc w:val="center"/>
      </w:pPr>
      <w:r>
        <w:rPr>
          <w:rFonts w:hint="eastAsia"/>
        </w:rPr>
        <w:t>图为：广澳海关关员全副武装准备登临检查 柯家进/摄</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登轮开展船舶检疫工作，逐个测量船员体温，核对船员的健康申明卡，宣讲海关检疫防控的具体措施，对船舱、甲板进行消毒处理……</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一道道关卡，犹如一道道防线。身穿白色防护服，戴着口罩、防护面罩，汕头海关所属广澳海关运输工具监管科的关员们走上“战场”，用使命和担当守卫海上国门安全。</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一个不眠夜</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4</w:t>
      </w:r>
      <w:r w:rsidRPr="001E04E4">
        <w:rPr>
          <w:rFonts w:hint="eastAsia"/>
          <w:sz w:val="24"/>
          <w:szCs w:val="24"/>
        </w:rPr>
        <w:t>月</w:t>
      </w:r>
      <w:r w:rsidRPr="001E04E4">
        <w:rPr>
          <w:rFonts w:hint="eastAsia"/>
          <w:sz w:val="24"/>
          <w:szCs w:val="24"/>
        </w:rPr>
        <w:t>3</w:t>
      </w:r>
      <w:r w:rsidRPr="001E04E4">
        <w:rPr>
          <w:rFonts w:hint="eastAsia"/>
          <w:sz w:val="24"/>
          <w:szCs w:val="24"/>
        </w:rPr>
        <w:t>日，广澳海关运输工具监管科登临检查组蔡雄丹、林盛中、肖亮创三位同志，早早在码头等待。他们和往常一样，货轮停靠在广澳港码头泊位上，便第一时间登轮开展检疫工作。</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当得知该船上有一名船员出现发热的情况，他们没有惊慌，将相关情况上报后，便对该名船员展开流行病学调查、医学排查和样本采集，对疑似病例的密切</w:t>
      </w:r>
      <w:r w:rsidRPr="001E04E4">
        <w:rPr>
          <w:rFonts w:hint="eastAsia"/>
          <w:sz w:val="24"/>
          <w:szCs w:val="24"/>
        </w:rPr>
        <w:lastRenderedPageBreak/>
        <w:t>接触者进行了流行病学调查、医学检查和详细信息登记；对可能被污染的通道、场所、设施等实施消毒处理……</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等到所有工作结束、解除疫情风险时，已经是第二天凌晨</w:t>
      </w:r>
      <w:r w:rsidRPr="001E04E4">
        <w:rPr>
          <w:rFonts w:hint="eastAsia"/>
          <w:sz w:val="24"/>
          <w:szCs w:val="24"/>
        </w:rPr>
        <w:t>4</w:t>
      </w:r>
      <w:r w:rsidRPr="001E04E4">
        <w:rPr>
          <w:rFonts w:hint="eastAsia"/>
          <w:sz w:val="24"/>
          <w:szCs w:val="24"/>
        </w:rPr>
        <w:t>点。将近</w:t>
      </w:r>
      <w:r w:rsidRPr="001E04E4">
        <w:rPr>
          <w:rFonts w:hint="eastAsia"/>
          <w:sz w:val="24"/>
          <w:szCs w:val="24"/>
        </w:rPr>
        <w:t>8</w:t>
      </w:r>
      <w:r w:rsidRPr="001E04E4">
        <w:rPr>
          <w:rFonts w:hint="eastAsia"/>
          <w:sz w:val="24"/>
          <w:szCs w:val="24"/>
        </w:rPr>
        <w:t>个小时的紧张工作，汗水早已湿透他们的衣背。</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“比起那些在一线的医生们，我们这点苦算什么。”</w:t>
      </w:r>
      <w:r w:rsidRPr="001E04E4">
        <w:rPr>
          <w:rFonts w:hint="eastAsia"/>
          <w:sz w:val="24"/>
          <w:szCs w:val="24"/>
        </w:rPr>
        <w:t xml:space="preserve"> </w:t>
      </w:r>
      <w:r w:rsidRPr="001E04E4">
        <w:rPr>
          <w:rFonts w:hint="eastAsia"/>
          <w:sz w:val="24"/>
          <w:szCs w:val="24"/>
        </w:rPr>
        <w:t>脱下防护服，肖亮创猛吸了一口气，额头上豆大的汗滴淌了下来……</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一群守护者</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冲锋陷阵，义无反顾。面对防控境外疫情输入的严峻形势，广澳海关运输工具监管科党员干部视疫情如命令，令行禁止，加班加点，没有一人请假，没有一人退缩，全部投入到疫情防控战斗中。</w:t>
      </w:r>
    </w:p>
    <w:p w:rsidR="003A368F" w:rsidRPr="001E04E4" w:rsidRDefault="003A368F" w:rsidP="003A368F">
      <w:pPr>
        <w:spacing w:line="360" w:lineRule="auto"/>
        <w:ind w:firstLineChars="200" w:firstLine="480"/>
        <w:jc w:val="left"/>
        <w:rPr>
          <w:sz w:val="24"/>
          <w:szCs w:val="24"/>
        </w:rPr>
      </w:pPr>
      <w:r w:rsidRPr="001E04E4">
        <w:rPr>
          <w:rFonts w:hint="eastAsia"/>
          <w:sz w:val="24"/>
          <w:szCs w:val="24"/>
        </w:rPr>
        <w:t>该科对所有进港的国际航行船舶提前开展风险分析，利用“船讯网”公共服务平台，加强对国际航线船舶航行轨迹的监控，重点关注途经疫情重点国家港口的船舶，有效延伸海关监管的时间和空间；同时，加强国际航行船舶网上监控，设置《国际船舶网上监控日记》，对重点监控船舶实行“一艘一图”，做到“手里有网，心中有数”。从</w:t>
      </w:r>
      <w:r w:rsidRPr="001E04E4">
        <w:rPr>
          <w:rFonts w:hint="eastAsia"/>
          <w:sz w:val="24"/>
          <w:szCs w:val="24"/>
        </w:rPr>
        <w:t>1</w:t>
      </w:r>
      <w:r w:rsidRPr="001E04E4">
        <w:rPr>
          <w:rFonts w:hint="eastAsia"/>
          <w:sz w:val="24"/>
          <w:szCs w:val="24"/>
        </w:rPr>
        <w:t>月</w:t>
      </w:r>
      <w:r w:rsidRPr="001E04E4">
        <w:rPr>
          <w:rFonts w:hint="eastAsia"/>
          <w:sz w:val="24"/>
          <w:szCs w:val="24"/>
        </w:rPr>
        <w:t>23</w:t>
      </w:r>
      <w:r w:rsidRPr="001E04E4">
        <w:rPr>
          <w:rFonts w:hint="eastAsia"/>
          <w:sz w:val="24"/>
          <w:szCs w:val="24"/>
        </w:rPr>
        <w:t>日至今，该科完成了</w:t>
      </w:r>
      <w:r w:rsidRPr="001E04E4">
        <w:rPr>
          <w:rFonts w:hint="eastAsia"/>
          <w:sz w:val="24"/>
          <w:szCs w:val="24"/>
        </w:rPr>
        <w:t>145</w:t>
      </w:r>
      <w:r w:rsidRPr="001E04E4">
        <w:rPr>
          <w:rFonts w:hint="eastAsia"/>
          <w:sz w:val="24"/>
          <w:szCs w:val="24"/>
        </w:rPr>
        <w:t>艘入境船舶、</w:t>
      </w:r>
      <w:r w:rsidRPr="001E04E4">
        <w:rPr>
          <w:rFonts w:hint="eastAsia"/>
          <w:sz w:val="24"/>
          <w:szCs w:val="24"/>
        </w:rPr>
        <w:t>2568</w:t>
      </w:r>
      <w:r w:rsidRPr="001E04E4">
        <w:rPr>
          <w:rFonts w:hint="eastAsia"/>
          <w:sz w:val="24"/>
          <w:szCs w:val="24"/>
        </w:rPr>
        <w:t>名船员的卫生检疫，有力保障了广澳港货物进出口正常运行。</w:t>
      </w:r>
    </w:p>
    <w:p w:rsidR="003A368F" w:rsidRDefault="003A368F" w:rsidP="003A368F">
      <w:pPr>
        <w:spacing w:line="360" w:lineRule="auto"/>
        <w:ind w:firstLineChars="200" w:firstLine="480"/>
        <w:jc w:val="left"/>
      </w:pPr>
      <w:r w:rsidRPr="001E04E4">
        <w:rPr>
          <w:rFonts w:hint="eastAsia"/>
          <w:sz w:val="24"/>
          <w:szCs w:val="24"/>
        </w:rPr>
        <w:t>不论白天黑夜，不论刮风下雨，不论潮涨潮落，都能看到带着各式检疫设备、攀爬悬梯参加登临检疫的海港关员的背影。他们把忠诚镌刻在国门战“疫”一线，筑起守护国门安全的铜墙铁壁。</w:t>
      </w:r>
    </w:p>
    <w:p w:rsidR="003A368F" w:rsidRDefault="003A368F" w:rsidP="003A368F">
      <w:pPr>
        <w:widowControl/>
        <w:shd w:val="clear" w:color="auto" w:fill="FFFFFF"/>
        <w:spacing w:line="450" w:lineRule="atLeast"/>
        <w:jc w:val="center"/>
        <w:outlineLvl w:val="0"/>
        <w:rPr>
          <w:sz w:val="24"/>
          <w:szCs w:val="24"/>
        </w:rPr>
      </w:pPr>
    </w:p>
    <w:p w:rsidR="003A368F" w:rsidRPr="00F513FC" w:rsidRDefault="003A368F" w:rsidP="003A368F">
      <w:pPr>
        <w:widowControl/>
        <w:shd w:val="clear" w:color="auto" w:fill="FFFFFF"/>
        <w:spacing w:line="450" w:lineRule="atLeast"/>
        <w:jc w:val="center"/>
        <w:outlineLvl w:val="0"/>
        <w:rPr>
          <w:sz w:val="24"/>
          <w:szCs w:val="24"/>
        </w:rPr>
      </w:pPr>
    </w:p>
    <w:p w:rsidR="003A368F" w:rsidRDefault="003A368F" w:rsidP="003A368F">
      <w:pPr>
        <w:spacing w:line="360" w:lineRule="auto"/>
        <w:ind w:firstLineChars="200" w:firstLine="723"/>
        <w:jc w:val="left"/>
        <w:rPr>
          <w:rFonts w:asciiTheme="majorEastAsia" w:eastAsiaTheme="majorEastAsia" w:hAnsiTheme="majorEastAsia" w:cs="宋体"/>
          <w:b/>
          <w:color w:val="333333"/>
          <w:kern w:val="0"/>
          <w:sz w:val="36"/>
          <w:szCs w:val="36"/>
        </w:rPr>
      </w:pPr>
    </w:p>
    <w:p w:rsidR="003A368F" w:rsidRDefault="003A368F" w:rsidP="003A368F">
      <w:pPr>
        <w:spacing w:line="360" w:lineRule="auto"/>
        <w:ind w:firstLineChars="200" w:firstLine="723"/>
        <w:jc w:val="left"/>
        <w:rPr>
          <w:rFonts w:asciiTheme="majorEastAsia" w:eastAsiaTheme="majorEastAsia" w:hAnsiTheme="majorEastAsia" w:cs="宋体"/>
          <w:b/>
          <w:color w:val="333333"/>
          <w:kern w:val="0"/>
          <w:sz w:val="36"/>
          <w:szCs w:val="36"/>
        </w:rPr>
      </w:pPr>
      <w:r w:rsidRPr="003D1D79">
        <w:rPr>
          <w:rFonts w:asciiTheme="majorEastAsia" w:eastAsiaTheme="majorEastAsia" w:hAnsiTheme="majorEastAsia" w:cs="宋体"/>
          <w:b/>
          <w:color w:val="333333"/>
          <w:kern w:val="0"/>
          <w:sz w:val="36"/>
          <w:szCs w:val="36"/>
        </w:rPr>
        <w:t>厦门关区今年首次在入境船舶中截获3只</w:t>
      </w:r>
    </w:p>
    <w:p w:rsidR="003A368F" w:rsidRPr="003D1D79" w:rsidRDefault="003A368F" w:rsidP="003A368F">
      <w:pPr>
        <w:spacing w:line="360" w:lineRule="auto"/>
        <w:ind w:firstLineChars="650" w:firstLine="2349"/>
        <w:jc w:val="left"/>
        <w:rPr>
          <w:rFonts w:asciiTheme="majorEastAsia" w:eastAsiaTheme="majorEastAsia" w:hAnsiTheme="majorEastAsia" w:cs="宋体"/>
          <w:b/>
          <w:color w:val="333333"/>
          <w:kern w:val="0"/>
          <w:sz w:val="36"/>
          <w:szCs w:val="36"/>
        </w:rPr>
      </w:pPr>
      <w:r w:rsidRPr="003D1D79">
        <w:rPr>
          <w:rFonts w:asciiTheme="majorEastAsia" w:eastAsiaTheme="majorEastAsia" w:hAnsiTheme="majorEastAsia" w:cs="宋体"/>
          <w:b/>
          <w:color w:val="333333"/>
          <w:kern w:val="0"/>
          <w:sz w:val="36"/>
          <w:szCs w:val="36"/>
        </w:rPr>
        <w:t>活鼠及鼠疫媒介印鼠客蚤</w:t>
      </w:r>
    </w:p>
    <w:p w:rsidR="003A368F" w:rsidRDefault="003A368F" w:rsidP="003A368F">
      <w:pPr>
        <w:widowControl/>
        <w:shd w:val="clear" w:color="auto" w:fill="FFFFFF"/>
        <w:spacing w:line="450" w:lineRule="atLeast"/>
        <w:jc w:val="center"/>
        <w:outlineLvl w:val="0"/>
        <w:rPr>
          <w:sz w:val="24"/>
          <w:szCs w:val="24"/>
        </w:rPr>
      </w:pPr>
      <w:r w:rsidRPr="001F1CFA">
        <w:rPr>
          <w:rFonts w:hint="eastAsia"/>
          <w:sz w:val="24"/>
          <w:szCs w:val="24"/>
        </w:rPr>
        <w:t>文章来源：</w:t>
      </w:r>
      <w:r>
        <w:rPr>
          <w:rFonts w:hint="eastAsia"/>
          <w:sz w:val="24"/>
          <w:szCs w:val="24"/>
        </w:rPr>
        <w:t>中国海关网</w:t>
      </w:r>
      <w:r w:rsidRPr="001F1CFA">
        <w:rPr>
          <w:rFonts w:hint="eastAsia"/>
          <w:sz w:val="24"/>
          <w:szCs w:val="24"/>
        </w:rPr>
        <w:t xml:space="preserve">        </w:t>
      </w:r>
      <w:r w:rsidRPr="001F1CFA">
        <w:rPr>
          <w:rFonts w:hint="eastAsia"/>
          <w:sz w:val="24"/>
          <w:szCs w:val="24"/>
        </w:rPr>
        <w:t>更新时间：</w:t>
      </w:r>
      <w:r>
        <w:rPr>
          <w:rFonts w:hint="eastAsia"/>
          <w:sz w:val="24"/>
          <w:szCs w:val="24"/>
        </w:rPr>
        <w:t>2020</w:t>
      </w:r>
      <w:r w:rsidRPr="001F1CFA">
        <w:rPr>
          <w:rFonts w:hint="eastAsia"/>
          <w:sz w:val="24"/>
          <w:szCs w:val="24"/>
        </w:rPr>
        <w:t>-</w:t>
      </w:r>
      <w:r>
        <w:rPr>
          <w:rFonts w:hint="eastAsia"/>
          <w:sz w:val="24"/>
          <w:szCs w:val="24"/>
        </w:rPr>
        <w:t>4-22</w:t>
      </w:r>
    </w:p>
    <w:p w:rsidR="003A368F" w:rsidRPr="004924AE" w:rsidRDefault="003A368F" w:rsidP="003A368F">
      <w:pPr>
        <w:spacing w:line="360" w:lineRule="auto"/>
        <w:ind w:firstLineChars="200" w:firstLine="480"/>
        <w:jc w:val="left"/>
        <w:rPr>
          <w:sz w:val="24"/>
          <w:szCs w:val="24"/>
        </w:rPr>
      </w:pPr>
      <w:r w:rsidRPr="004924AE">
        <w:rPr>
          <w:rFonts w:hint="eastAsia"/>
          <w:sz w:val="24"/>
          <w:szCs w:val="24"/>
        </w:rPr>
        <w:t>4</w:t>
      </w:r>
      <w:r w:rsidRPr="004924AE">
        <w:rPr>
          <w:rFonts w:hint="eastAsia"/>
          <w:sz w:val="24"/>
          <w:szCs w:val="24"/>
        </w:rPr>
        <w:t>月</w:t>
      </w:r>
      <w:r w:rsidRPr="004924AE">
        <w:rPr>
          <w:rFonts w:hint="eastAsia"/>
          <w:sz w:val="24"/>
          <w:szCs w:val="24"/>
        </w:rPr>
        <w:t>16</w:t>
      </w:r>
      <w:r w:rsidRPr="004924AE">
        <w:rPr>
          <w:rFonts w:hint="eastAsia"/>
          <w:sz w:val="24"/>
          <w:szCs w:val="24"/>
        </w:rPr>
        <w:t>日，厦门海关所属泉州海关石狮办在石湖港区某航线入境船舶上捕获</w:t>
      </w:r>
      <w:r w:rsidRPr="004924AE">
        <w:rPr>
          <w:rFonts w:hint="eastAsia"/>
          <w:sz w:val="24"/>
          <w:szCs w:val="24"/>
        </w:rPr>
        <w:t>3</w:t>
      </w:r>
      <w:r w:rsidRPr="004924AE">
        <w:rPr>
          <w:rFonts w:hint="eastAsia"/>
          <w:sz w:val="24"/>
          <w:szCs w:val="24"/>
        </w:rPr>
        <w:t>只活鼠，这是厦门关区今年以来严防疫情风险叠加，首次在进境船舶上截获活鼠。经实验室检测发现其身上携带重要的鼠疫媒介“印鼠客蚤”。</w:t>
      </w:r>
    </w:p>
    <w:p w:rsidR="003A368F" w:rsidRDefault="003A368F" w:rsidP="003A368F">
      <w:pPr>
        <w:pStyle w:val="a3"/>
        <w:jc w:val="center"/>
      </w:pPr>
      <w:r>
        <w:rPr>
          <w:noProof/>
        </w:rPr>
        <w:lastRenderedPageBreak/>
        <w:drawing>
          <wp:inline distT="0" distB="0" distL="0" distR="0">
            <wp:extent cx="5067300" cy="3243073"/>
            <wp:effectExtent l="19050" t="0" r="0" b="0"/>
            <wp:docPr id="29" name="图片 4" descr="厦门关区今年首次在入境船舶中截获3只活鼠及鼠疫媒介印鼠客蚤（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厦门关区今年首次在入境船舶中截获3只活鼠及鼠疫媒介印鼠客蚤（图）"/>
                    <pic:cNvPicPr>
                      <a:picLocks noChangeAspect="1" noChangeArrowheads="1"/>
                    </pic:cNvPicPr>
                  </pic:nvPicPr>
                  <pic:blipFill>
                    <a:blip r:embed="rId31" cstate="print"/>
                    <a:srcRect/>
                    <a:stretch>
                      <a:fillRect/>
                    </a:stretch>
                  </pic:blipFill>
                  <pic:spPr bwMode="auto">
                    <a:xfrm>
                      <a:off x="0" y="0"/>
                      <a:ext cx="5066827" cy="3242770"/>
                    </a:xfrm>
                    <a:prstGeom prst="rect">
                      <a:avLst/>
                    </a:prstGeom>
                    <a:noFill/>
                    <a:ln w="9525">
                      <a:noFill/>
                      <a:miter lim="800000"/>
                      <a:headEnd/>
                      <a:tailEnd/>
                    </a:ln>
                  </pic:spPr>
                </pic:pic>
              </a:graphicData>
            </a:graphic>
          </wp:inline>
        </w:drawing>
      </w:r>
    </w:p>
    <w:p w:rsidR="003A368F" w:rsidRDefault="003A368F" w:rsidP="003A368F">
      <w:pPr>
        <w:pStyle w:val="a3"/>
        <w:jc w:val="center"/>
      </w:pPr>
      <w:r>
        <w:rPr>
          <w:rFonts w:hint="eastAsia"/>
        </w:rPr>
        <w:t>厦门海关在石湖港区某航线进境船舶上捕获活鼠</w:t>
      </w:r>
    </w:p>
    <w:p w:rsidR="003A368F" w:rsidRPr="004924AE" w:rsidRDefault="003A368F" w:rsidP="003A368F">
      <w:pPr>
        <w:spacing w:line="360" w:lineRule="auto"/>
        <w:ind w:firstLineChars="200" w:firstLine="480"/>
        <w:jc w:val="left"/>
        <w:rPr>
          <w:sz w:val="24"/>
          <w:szCs w:val="24"/>
        </w:rPr>
      </w:pPr>
      <w:r w:rsidRPr="004924AE">
        <w:rPr>
          <w:rFonts w:hint="eastAsia"/>
          <w:sz w:val="24"/>
          <w:szCs w:val="24"/>
        </w:rPr>
        <w:t>经鉴定，</w:t>
      </w:r>
      <w:r w:rsidRPr="004924AE">
        <w:rPr>
          <w:rFonts w:hint="eastAsia"/>
          <w:sz w:val="24"/>
          <w:szCs w:val="24"/>
        </w:rPr>
        <w:t>3</w:t>
      </w:r>
      <w:r w:rsidRPr="004924AE">
        <w:rPr>
          <w:rFonts w:hint="eastAsia"/>
          <w:sz w:val="24"/>
          <w:szCs w:val="24"/>
        </w:rPr>
        <w:t>只鼠类都是黄胸鼠成鼠，其中一只雌鼠己孕有</w:t>
      </w:r>
      <w:r w:rsidRPr="004924AE">
        <w:rPr>
          <w:rFonts w:hint="eastAsia"/>
          <w:sz w:val="24"/>
          <w:szCs w:val="24"/>
        </w:rPr>
        <w:t>7</w:t>
      </w:r>
      <w:r w:rsidRPr="004924AE">
        <w:rPr>
          <w:rFonts w:hint="eastAsia"/>
          <w:sz w:val="24"/>
          <w:szCs w:val="24"/>
        </w:rPr>
        <w:t>只鼠仔。鼠类是传播鼠疫、流行性出血热、汉坦病毒、钩端螺旋体、森林脑炎病毒等病原体的主要媒介，种群数量大、繁殖能力强。国际航行船舶上的鼠类，一方面会传播疾病，对人体健康造成威胁，外来鼠类的入侵定殖也会危及国家生物安全和生态安全；另一方面会在船舶隐蔽的地方啃咬船电线甚至管路，直接威胁航行安全。此次在截获鼠类上发现的印鼠客蚤，主要寄生于褐家鼠、黄胸鼠、黑家鼠等家栖鼠类，亦可寄生于人、狗、猫、兔、小家鼠等体表，喜欢叮人，其蚤指数与鼠疫流行有密切关系，是最重要的鼠疫媒介之一。</w:t>
      </w:r>
    </w:p>
    <w:p w:rsidR="003A368F" w:rsidRPr="004924AE" w:rsidRDefault="003A368F" w:rsidP="003A368F">
      <w:pPr>
        <w:spacing w:line="360" w:lineRule="auto"/>
        <w:ind w:firstLineChars="200" w:firstLine="480"/>
        <w:jc w:val="left"/>
        <w:rPr>
          <w:sz w:val="24"/>
          <w:szCs w:val="24"/>
        </w:rPr>
      </w:pPr>
      <w:r w:rsidRPr="004924AE">
        <w:rPr>
          <w:rFonts w:hint="eastAsia"/>
          <w:sz w:val="24"/>
          <w:szCs w:val="24"/>
        </w:rPr>
        <w:t>此次截获活鼠正值口岸新冠疫情防控关键时刻，泉州海关高度重视，专门制定“一船一案”，认真开展疫情风险研判，组织开展新冠和鼠疫疫情涉疫风险同步排查。</w:t>
      </w:r>
    </w:p>
    <w:p w:rsidR="003A368F" w:rsidRDefault="003A368F" w:rsidP="003A368F">
      <w:pPr>
        <w:spacing w:line="360" w:lineRule="auto"/>
        <w:ind w:firstLineChars="200" w:firstLine="480"/>
        <w:jc w:val="left"/>
      </w:pPr>
      <w:r w:rsidRPr="004924AE">
        <w:rPr>
          <w:rFonts w:hint="eastAsia"/>
          <w:sz w:val="24"/>
          <w:szCs w:val="24"/>
        </w:rPr>
        <w:t>4</w:t>
      </w:r>
      <w:r w:rsidRPr="004924AE">
        <w:rPr>
          <w:rFonts w:hint="eastAsia"/>
          <w:sz w:val="24"/>
          <w:szCs w:val="24"/>
        </w:rPr>
        <w:t>月</w:t>
      </w:r>
      <w:r w:rsidRPr="004924AE">
        <w:rPr>
          <w:rFonts w:hint="eastAsia"/>
          <w:sz w:val="24"/>
          <w:szCs w:val="24"/>
        </w:rPr>
        <w:t>19</w:t>
      </w:r>
      <w:r w:rsidRPr="004924AE">
        <w:rPr>
          <w:rFonts w:hint="eastAsia"/>
          <w:sz w:val="24"/>
          <w:szCs w:val="24"/>
        </w:rPr>
        <w:t>日，在完成</w:t>
      </w:r>
      <w:r w:rsidRPr="004924AE">
        <w:rPr>
          <w:rFonts w:hint="eastAsia"/>
          <w:sz w:val="24"/>
          <w:szCs w:val="24"/>
        </w:rPr>
        <w:t>48</w:t>
      </w:r>
      <w:r w:rsidRPr="004924AE">
        <w:rPr>
          <w:rFonts w:hint="eastAsia"/>
          <w:sz w:val="24"/>
          <w:szCs w:val="24"/>
        </w:rPr>
        <w:t>小时的除虫、除鼠、消毒处理等工作，并经过效果评价合格后，泉州海关签发了《交通工具卫生控制证书》及《船舶进港卫生检疫证书》，允许该轮离泊驶往下一港。同时，要求船方完善卫生管理制度并持续落实，配备足够除鼠除虫药械，保持船上良好卫生状态。</w:t>
      </w:r>
    </w:p>
    <w:p w:rsidR="003A368F" w:rsidRDefault="003A368F" w:rsidP="003A368F">
      <w:pPr>
        <w:widowControl/>
        <w:shd w:val="clear" w:color="auto" w:fill="FFFFFF"/>
        <w:spacing w:line="450" w:lineRule="atLeast"/>
        <w:outlineLvl w:val="0"/>
        <w:rPr>
          <w:sz w:val="24"/>
          <w:szCs w:val="24"/>
        </w:rPr>
      </w:pPr>
    </w:p>
    <w:p w:rsidR="003A368F" w:rsidRPr="00227BE7" w:rsidRDefault="003A368F" w:rsidP="003A368F">
      <w:pPr>
        <w:pStyle w:val="2"/>
        <w:shd w:val="clear" w:color="auto" w:fill="FFFFFF"/>
        <w:spacing w:before="240" w:beforeAutospacing="0" w:after="240" w:afterAutospacing="0"/>
        <w:ind w:firstLineChars="250" w:firstLine="904"/>
        <w:rPr>
          <w:rFonts w:asciiTheme="majorEastAsia" w:eastAsiaTheme="majorEastAsia" w:hAnsiTheme="majorEastAsia"/>
          <w:b w:val="0"/>
          <w:color w:val="333333"/>
        </w:rPr>
      </w:pPr>
      <w:r w:rsidRPr="006828CF">
        <w:rPr>
          <w:rFonts w:asciiTheme="majorEastAsia" w:eastAsiaTheme="majorEastAsia" w:hAnsiTheme="majorEastAsia"/>
          <w:color w:val="000000"/>
        </w:rPr>
        <w:lastRenderedPageBreak/>
        <w:t>斯坦德机器人：引领工业物流柔性变革</w:t>
      </w:r>
    </w:p>
    <w:p w:rsidR="003A368F" w:rsidRDefault="003A368F" w:rsidP="003A368F">
      <w:pPr>
        <w:widowControl/>
        <w:shd w:val="clear" w:color="auto" w:fill="FFFFFF"/>
        <w:spacing w:before="225" w:line="375" w:lineRule="atLeast"/>
        <w:ind w:firstLineChars="800" w:firstLine="1680"/>
        <w:outlineLvl w:val="2"/>
        <w:rPr>
          <w:rFonts w:ascii="宋体" w:eastAsia="宋体" w:hAnsi="宋体" w:cs="宋体"/>
          <w:bCs/>
          <w:kern w:val="36"/>
          <w:szCs w:val="21"/>
        </w:rPr>
      </w:pPr>
      <w:r w:rsidRPr="00B963CE">
        <w:rPr>
          <w:rFonts w:ascii="宋体" w:eastAsia="宋体" w:hAnsi="宋体" w:cs="宋体" w:hint="eastAsia"/>
          <w:bCs/>
          <w:kern w:val="36"/>
          <w:szCs w:val="21"/>
        </w:rPr>
        <w:t>文章来源</w:t>
      </w:r>
      <w:r>
        <w:rPr>
          <w:rFonts w:ascii="宋体" w:eastAsia="宋体" w:hAnsi="宋体" w:cs="宋体" w:hint="eastAsia"/>
          <w:bCs/>
          <w:kern w:val="36"/>
          <w:szCs w:val="21"/>
        </w:rPr>
        <w:t>：中国物流</w:t>
      </w:r>
      <w:r w:rsidRPr="00B963CE">
        <w:rPr>
          <w:rFonts w:ascii="宋体" w:eastAsia="宋体" w:hAnsi="宋体" w:cs="宋体" w:hint="eastAsia"/>
          <w:bCs/>
          <w:kern w:val="36"/>
          <w:szCs w:val="21"/>
        </w:rPr>
        <w:t>网        更新时间：</w:t>
      </w:r>
      <w:r>
        <w:rPr>
          <w:rFonts w:ascii="宋体" w:eastAsia="宋体" w:hAnsi="宋体" w:cs="宋体" w:hint="eastAsia"/>
          <w:bCs/>
          <w:kern w:val="36"/>
          <w:szCs w:val="21"/>
        </w:rPr>
        <w:t>2020</w:t>
      </w:r>
      <w:r w:rsidRPr="00B963CE">
        <w:rPr>
          <w:rFonts w:ascii="宋体" w:eastAsia="宋体" w:hAnsi="宋体" w:cs="宋体" w:hint="eastAsia"/>
          <w:bCs/>
          <w:kern w:val="36"/>
          <w:szCs w:val="21"/>
        </w:rPr>
        <w:t>-</w:t>
      </w:r>
      <w:r>
        <w:rPr>
          <w:rFonts w:ascii="宋体" w:eastAsia="宋体" w:hAnsi="宋体" w:cs="宋体" w:hint="eastAsia"/>
          <w:bCs/>
          <w:kern w:val="36"/>
          <w:szCs w:val="21"/>
        </w:rPr>
        <w:t>04-22</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又逢烟花三月，春暖花开时节，国内大部分的工厂企业都已复工，各行各业也已经开始正常运转。从武汉封城至今，也过去了六十多天，在疫情防控的期间，不仅有人与人之间团结互助的温暖，科技的力量，更是为战疫胜利增添力量。</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防控疫情以来，在医疗手术、诊治、体温检测、配送、消毒杀菌等众多场景中，我们看到机器人有效的代替相关人员进行作业，从而减少或降低了很多不必要的风险，也让人们对机器人的应用认知有了进一步提升。</w:t>
      </w:r>
    </w:p>
    <w:p w:rsidR="003A368F" w:rsidRDefault="003A368F" w:rsidP="003A368F">
      <w:pPr>
        <w:spacing w:line="360" w:lineRule="auto"/>
        <w:ind w:firstLineChars="200" w:firstLine="480"/>
        <w:jc w:val="left"/>
        <w:rPr>
          <w:rFonts w:ascii="微软雅黑" w:eastAsia="微软雅黑" w:hAnsi="微软雅黑"/>
          <w:color w:val="666666"/>
          <w:szCs w:val="21"/>
        </w:rPr>
      </w:pPr>
      <w:r w:rsidRPr="00A45DCD">
        <w:rPr>
          <w:rFonts w:hint="eastAsia"/>
          <w:sz w:val="24"/>
          <w:szCs w:val="24"/>
        </w:rPr>
        <w:t>如今，面对企业复工复产的迫切需求，提高生产效率、生产制造自动化和智能化，无疑是很多行业最为关注的问题，因此对工业机器人、高度自动化生产线的需求也被加速激发。</w:t>
      </w:r>
    </w:p>
    <w:p w:rsidR="003A368F" w:rsidRDefault="003A368F" w:rsidP="003A368F">
      <w:pPr>
        <w:pStyle w:val="a3"/>
        <w:shd w:val="clear" w:color="auto" w:fill="FFFFFF"/>
        <w:spacing w:before="0" w:beforeAutospacing="0" w:after="0" w:afterAutospacing="0"/>
        <w:jc w:val="center"/>
        <w:rPr>
          <w:rFonts w:ascii="微软雅黑" w:eastAsia="微软雅黑" w:hAnsi="微软雅黑"/>
          <w:color w:val="666666"/>
          <w:sz w:val="21"/>
          <w:szCs w:val="21"/>
        </w:rPr>
      </w:pPr>
      <w:r>
        <w:rPr>
          <w:rFonts w:ascii="微软雅黑" w:eastAsia="微软雅黑" w:hAnsi="微软雅黑"/>
          <w:noProof/>
          <w:color w:val="666666"/>
          <w:sz w:val="21"/>
          <w:szCs w:val="21"/>
        </w:rPr>
        <w:drawing>
          <wp:inline distT="0" distB="0" distL="0" distR="0">
            <wp:extent cx="4762500" cy="2676525"/>
            <wp:effectExtent l="19050" t="0" r="0" b="0"/>
            <wp:docPr id="31" name="图片 7" descr="http://service.mobtou.com/data/images/200331/20033116542913184551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rvice.mobtou.com/data/images/200331/2003311654291318455103.jpeg"/>
                    <pic:cNvPicPr>
                      <a:picLocks noChangeAspect="1" noChangeArrowheads="1"/>
                    </pic:cNvPicPr>
                  </pic:nvPicPr>
                  <pic:blipFill>
                    <a:blip r:embed="rId32" cstate="print"/>
                    <a:srcRect/>
                    <a:stretch>
                      <a:fillRect/>
                    </a:stretch>
                  </pic:blipFill>
                  <pic:spPr bwMode="auto">
                    <a:xfrm>
                      <a:off x="0" y="0"/>
                      <a:ext cx="4762500" cy="2676525"/>
                    </a:xfrm>
                    <a:prstGeom prst="rect">
                      <a:avLst/>
                    </a:prstGeom>
                    <a:noFill/>
                    <a:ln w="9525">
                      <a:noFill/>
                      <a:miter lim="800000"/>
                      <a:headEnd/>
                      <a:tailEnd/>
                    </a:ln>
                  </pic:spPr>
                </pic:pic>
              </a:graphicData>
            </a:graphic>
          </wp:inline>
        </w:drawing>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在</w:t>
      </w:r>
      <w:r w:rsidRPr="00A45DCD">
        <w:rPr>
          <w:rFonts w:hint="eastAsia"/>
          <w:sz w:val="24"/>
          <w:szCs w:val="24"/>
        </w:rPr>
        <w:t>2019</w:t>
      </w:r>
      <w:r w:rsidRPr="00A45DCD">
        <w:rPr>
          <w:rFonts w:hint="eastAsia"/>
          <w:sz w:val="24"/>
          <w:szCs w:val="24"/>
        </w:rPr>
        <w:t>年</w:t>
      </w:r>
      <w:r w:rsidRPr="00A45DCD">
        <w:rPr>
          <w:rFonts w:hint="eastAsia"/>
          <w:sz w:val="24"/>
          <w:szCs w:val="24"/>
        </w:rPr>
        <w:t>8</w:t>
      </w:r>
      <w:r w:rsidRPr="00A45DCD">
        <w:rPr>
          <w:rFonts w:hint="eastAsia"/>
          <w:sz w:val="24"/>
          <w:szCs w:val="24"/>
        </w:rPr>
        <w:t>月</w:t>
      </w:r>
      <w:r w:rsidRPr="00A45DCD">
        <w:rPr>
          <w:rFonts w:hint="eastAsia"/>
          <w:sz w:val="24"/>
          <w:szCs w:val="24"/>
        </w:rPr>
        <w:t>25</w:t>
      </w:r>
      <w:r w:rsidRPr="00A45DCD">
        <w:rPr>
          <w:rFonts w:hint="eastAsia"/>
          <w:sz w:val="24"/>
          <w:szCs w:val="24"/>
        </w:rPr>
        <w:t>日发布的我国首部机器人产业蓝皮书《中国机器人产业发展报告（</w:t>
      </w:r>
      <w:r w:rsidRPr="00A45DCD">
        <w:rPr>
          <w:rFonts w:hint="eastAsia"/>
          <w:sz w:val="24"/>
          <w:szCs w:val="24"/>
        </w:rPr>
        <w:t>2019</w:t>
      </w:r>
      <w:r w:rsidRPr="00A45DCD">
        <w:rPr>
          <w:rFonts w:hint="eastAsia"/>
          <w:sz w:val="24"/>
          <w:szCs w:val="24"/>
        </w:rPr>
        <w:t>）》显示，国产工业机器人结构持续调整，逐渐走向成熟。此外，疫情之后，机器人在配送物流、餐饮零售、医疗康复等领域应用呈现增长。而这些领域应用需求将拉动工业机器人个别细分领域发展，工业机器人将迎市场应用新的爆发期。</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报告提到，未来，随着人工智能、量子计算、</w:t>
      </w:r>
      <w:r w:rsidRPr="00A45DCD">
        <w:rPr>
          <w:rFonts w:hint="eastAsia"/>
          <w:sz w:val="24"/>
          <w:szCs w:val="24"/>
        </w:rPr>
        <w:t>5G</w:t>
      </w:r>
      <w:r w:rsidRPr="00A45DCD">
        <w:rPr>
          <w:rFonts w:hint="eastAsia"/>
          <w:sz w:val="24"/>
          <w:szCs w:val="24"/>
        </w:rPr>
        <w:t>、区块链等前沿技术的快速发展，机器人的智能化程度会越来越高，将具备与人共融、适应复杂环境等功能。以</w:t>
      </w:r>
      <w:r w:rsidRPr="00A45DCD">
        <w:rPr>
          <w:rFonts w:hint="eastAsia"/>
          <w:sz w:val="24"/>
          <w:szCs w:val="24"/>
        </w:rPr>
        <w:t>5G</w:t>
      </w:r>
      <w:r w:rsidRPr="00A45DCD">
        <w:rPr>
          <w:rFonts w:hint="eastAsia"/>
          <w:sz w:val="24"/>
          <w:szCs w:val="24"/>
        </w:rPr>
        <w:t>为例，其低时延、高稳定的特性，是机器人的理想网络，从而催生机器人向网络化发展，具备更强的自组织和协同作业能力，满足柔性生产的需求。</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lastRenderedPageBreak/>
        <w:t>的确，工业机器人及智能装备制造技术不仅能提高企业工厂的生产效率，更能大大降低用工风险。与其说此次疫情在一定程度上推动了我国工业机器人及智能制造产业的发展，不如说其发展是必然，是大势所趋。而疫情给我们带来更深刻的思考是，推动我国制造业高度自动化、智能化，加大力度发展工业机器人及智能制造产业和技术已是刻不容缓。</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为此，一直在物流自动化柔性化领域深耕发展的斯坦德机器人（深圳）有限公司，作为激光</w:t>
      </w:r>
      <w:proofErr w:type="spellStart"/>
      <w:r w:rsidRPr="00A45DCD">
        <w:rPr>
          <w:rFonts w:hint="eastAsia"/>
          <w:sz w:val="24"/>
          <w:szCs w:val="24"/>
        </w:rPr>
        <w:t>salm</w:t>
      </w:r>
      <w:proofErr w:type="spellEnd"/>
      <w:r w:rsidRPr="00A45DCD">
        <w:rPr>
          <w:rFonts w:hint="eastAsia"/>
          <w:sz w:val="24"/>
          <w:szCs w:val="24"/>
        </w:rPr>
        <w:t>导航</w:t>
      </w:r>
      <w:r w:rsidRPr="00A45DCD">
        <w:rPr>
          <w:rFonts w:hint="eastAsia"/>
          <w:sz w:val="24"/>
          <w:szCs w:val="24"/>
        </w:rPr>
        <w:t>AGV</w:t>
      </w:r>
      <w:r w:rsidRPr="00A45DCD">
        <w:rPr>
          <w:rFonts w:hint="eastAsia"/>
          <w:sz w:val="24"/>
          <w:szCs w:val="24"/>
        </w:rPr>
        <w:t>行业代表的独角兽企业，以其精度达到</w:t>
      </w:r>
      <w:r w:rsidRPr="00A45DCD">
        <w:rPr>
          <w:rFonts w:hint="eastAsia"/>
          <w:sz w:val="24"/>
          <w:szCs w:val="24"/>
        </w:rPr>
        <w:t>mm</w:t>
      </w:r>
      <w:r w:rsidRPr="00A45DCD">
        <w:rPr>
          <w:rFonts w:hint="eastAsia"/>
          <w:sz w:val="24"/>
          <w:szCs w:val="24"/>
        </w:rPr>
        <w:t>级的自动驾驶算法、</w:t>
      </w:r>
      <w:r w:rsidRPr="00A45DCD">
        <w:rPr>
          <w:rFonts w:hint="eastAsia"/>
          <w:sz w:val="24"/>
          <w:szCs w:val="24"/>
        </w:rPr>
        <w:t>Linux</w:t>
      </w:r>
      <w:r w:rsidRPr="00A45DCD">
        <w:rPr>
          <w:rFonts w:hint="eastAsia"/>
          <w:sz w:val="24"/>
          <w:szCs w:val="24"/>
        </w:rPr>
        <w:t>字眼操作系统和</w:t>
      </w:r>
      <w:r w:rsidRPr="00A45DCD">
        <w:rPr>
          <w:rFonts w:hint="eastAsia"/>
          <w:sz w:val="24"/>
          <w:szCs w:val="24"/>
        </w:rPr>
        <w:t>CPU+GPU+MCU</w:t>
      </w:r>
      <w:r w:rsidRPr="00A45DCD">
        <w:rPr>
          <w:rFonts w:hint="eastAsia"/>
          <w:sz w:val="24"/>
          <w:szCs w:val="24"/>
        </w:rPr>
        <w:t>多处理器架构的核心控制器结合</w:t>
      </w:r>
      <w:r w:rsidRPr="00A45DCD">
        <w:rPr>
          <w:rFonts w:hint="eastAsia"/>
          <w:sz w:val="24"/>
          <w:szCs w:val="24"/>
        </w:rPr>
        <w:t>FMS</w:t>
      </w:r>
      <w:r w:rsidRPr="00A45DCD">
        <w:rPr>
          <w:rFonts w:hint="eastAsia"/>
          <w:sz w:val="24"/>
          <w:szCs w:val="24"/>
        </w:rPr>
        <w:t>（</w:t>
      </w:r>
      <w:r w:rsidRPr="00A45DCD">
        <w:rPr>
          <w:rFonts w:hint="eastAsia"/>
          <w:sz w:val="24"/>
          <w:szCs w:val="24"/>
        </w:rPr>
        <w:t>Fleet Management System</w:t>
      </w:r>
      <w:r w:rsidRPr="00A45DCD">
        <w:rPr>
          <w:rFonts w:hint="eastAsia"/>
          <w:sz w:val="24"/>
          <w:szCs w:val="24"/>
        </w:rPr>
        <w:t>）机器人调度管理系统，实现机器人与各层级系统间的联动与应用场景的数据化、可视化管理，客户端可直接通过浏览器访问系统，无需安装软件；</w:t>
      </w:r>
      <w:r w:rsidRPr="00A45DCD">
        <w:rPr>
          <w:rFonts w:hint="eastAsia"/>
          <w:sz w:val="24"/>
          <w:szCs w:val="24"/>
        </w:rPr>
        <w:t>MES</w:t>
      </w:r>
      <w:r w:rsidRPr="00A45DCD">
        <w:rPr>
          <w:rFonts w:hint="eastAsia"/>
          <w:sz w:val="24"/>
          <w:szCs w:val="24"/>
        </w:rPr>
        <w:t>终端全方位数据采集，输出可视化报表，系统稳定性高，简洁的界面设计和简易的交互逻辑，可同步实现多级复杂交通管理与</w:t>
      </w:r>
      <w:r w:rsidRPr="00A45DCD">
        <w:rPr>
          <w:rFonts w:hint="eastAsia"/>
          <w:sz w:val="24"/>
          <w:szCs w:val="24"/>
        </w:rPr>
        <w:t>5G</w:t>
      </w:r>
      <w:r w:rsidRPr="00A45DCD">
        <w:rPr>
          <w:rFonts w:hint="eastAsia"/>
          <w:sz w:val="24"/>
          <w:szCs w:val="24"/>
        </w:rPr>
        <w:t>云调度。</w:t>
      </w:r>
    </w:p>
    <w:p w:rsidR="003A368F" w:rsidRDefault="003A368F" w:rsidP="003A368F">
      <w:pPr>
        <w:pStyle w:val="a3"/>
        <w:shd w:val="clear" w:color="auto" w:fill="FFFFFF"/>
        <w:spacing w:before="0" w:beforeAutospacing="0" w:after="0" w:afterAutospacing="0"/>
        <w:jc w:val="center"/>
        <w:rPr>
          <w:rFonts w:ascii="微软雅黑" w:eastAsia="微软雅黑" w:hAnsi="微软雅黑"/>
          <w:color w:val="666666"/>
          <w:sz w:val="21"/>
          <w:szCs w:val="21"/>
        </w:rPr>
      </w:pPr>
      <w:r>
        <w:rPr>
          <w:rFonts w:ascii="微软雅黑" w:eastAsia="微软雅黑" w:hAnsi="微软雅黑"/>
          <w:noProof/>
          <w:color w:val="666666"/>
          <w:sz w:val="21"/>
          <w:szCs w:val="21"/>
        </w:rPr>
        <w:drawing>
          <wp:inline distT="0" distB="0" distL="0" distR="0">
            <wp:extent cx="4762500" cy="2095500"/>
            <wp:effectExtent l="19050" t="0" r="0" b="0"/>
            <wp:docPr id="30" name="图片 8" descr="http://service.mobtou.com/data/images/200331/20033116542913067005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rvice.mobtou.com/data/images/200331/2003311654291306700550.jpeg"/>
                    <pic:cNvPicPr>
                      <a:picLocks noChangeAspect="1" noChangeArrowheads="1"/>
                    </pic:cNvPicPr>
                  </pic:nvPicPr>
                  <pic:blipFill>
                    <a:blip r:embed="rId33" cstate="print"/>
                    <a:srcRect/>
                    <a:stretch>
                      <a:fillRect/>
                    </a:stretch>
                  </pic:blipFill>
                  <pic:spPr bwMode="auto">
                    <a:xfrm>
                      <a:off x="0" y="0"/>
                      <a:ext cx="4762500" cy="2095500"/>
                    </a:xfrm>
                    <a:prstGeom prst="rect">
                      <a:avLst/>
                    </a:prstGeom>
                    <a:noFill/>
                    <a:ln w="9525">
                      <a:noFill/>
                      <a:miter lim="800000"/>
                      <a:headEnd/>
                      <a:tailEnd/>
                    </a:ln>
                  </pic:spPr>
                </pic:pic>
              </a:graphicData>
            </a:graphic>
          </wp:inline>
        </w:drawing>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随着人工智能的不断地发展，</w:t>
      </w:r>
      <w:r w:rsidRPr="00A45DCD">
        <w:rPr>
          <w:rFonts w:hint="eastAsia"/>
          <w:sz w:val="24"/>
          <w:szCs w:val="24"/>
        </w:rPr>
        <w:t>5G</w:t>
      </w:r>
      <w:r w:rsidRPr="00A45DCD">
        <w:rPr>
          <w:rFonts w:hint="eastAsia"/>
          <w:sz w:val="24"/>
          <w:szCs w:val="24"/>
        </w:rPr>
        <w:t>时代已经到来。</w:t>
      </w:r>
      <w:r w:rsidRPr="00A45DCD">
        <w:rPr>
          <w:rFonts w:hint="eastAsia"/>
          <w:sz w:val="24"/>
          <w:szCs w:val="24"/>
        </w:rPr>
        <w:t>5G</w:t>
      </w:r>
      <w:r w:rsidRPr="00A45DCD">
        <w:rPr>
          <w:rFonts w:hint="eastAsia"/>
          <w:sz w:val="24"/>
          <w:szCs w:val="24"/>
        </w:rPr>
        <w:t>对机器人而言，不仅仅是连接上的变化，也不仅仅是一个带宽，它将对整个产业带来突破性的改变。斯坦德机器人一直坚持以引领工业物流柔性变革为企业使命，旨在让移动发挥更大价值。</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在</w:t>
      </w:r>
      <w:r w:rsidRPr="00A45DCD">
        <w:rPr>
          <w:rFonts w:hint="eastAsia"/>
          <w:sz w:val="24"/>
          <w:szCs w:val="24"/>
        </w:rPr>
        <w:t>2020</w:t>
      </w:r>
      <w:r w:rsidRPr="00A45DCD">
        <w:rPr>
          <w:rFonts w:hint="eastAsia"/>
          <w:sz w:val="24"/>
          <w:szCs w:val="24"/>
        </w:rPr>
        <w:t>年“黑天鹅”事件的叠加效应下，移动机器人在更多的领域被认知、认可和验证，“我们都无法预测，下一个黑天鹅事件什么时候发生，又会带来什么样的后果。因此，改造传统生产方式，自动化、柔性化生产成为企业发展必须作答的考题，而非单纯计算成本的比较之举。”这是斯坦德机器人</w:t>
      </w:r>
      <w:r w:rsidRPr="00A45DCD">
        <w:rPr>
          <w:rFonts w:hint="eastAsia"/>
          <w:sz w:val="24"/>
          <w:szCs w:val="24"/>
        </w:rPr>
        <w:t xml:space="preserve"> CEO</w:t>
      </w:r>
      <w:r w:rsidRPr="00A45DCD">
        <w:rPr>
          <w:rFonts w:hint="eastAsia"/>
          <w:sz w:val="24"/>
          <w:szCs w:val="24"/>
        </w:rPr>
        <w:t>王永锟的执念。</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lastRenderedPageBreak/>
        <w:t>斯坦德机器人作为移动机器人及柔性物流的先行者，旨在为</w:t>
      </w:r>
      <w:r w:rsidRPr="00A45DCD">
        <w:rPr>
          <w:rFonts w:hint="eastAsia"/>
          <w:sz w:val="24"/>
          <w:szCs w:val="24"/>
        </w:rPr>
        <w:t>3C</w:t>
      </w:r>
      <w:r w:rsidRPr="00A45DCD">
        <w:rPr>
          <w:rFonts w:hint="eastAsia"/>
          <w:sz w:val="24"/>
          <w:szCs w:val="24"/>
        </w:rPr>
        <w:t>、汽配等各行业提供可靠的</w:t>
      </w:r>
      <w:r w:rsidRPr="00A45DCD">
        <w:rPr>
          <w:rFonts w:hint="eastAsia"/>
          <w:sz w:val="24"/>
          <w:szCs w:val="24"/>
        </w:rPr>
        <w:t>AMR</w:t>
      </w:r>
      <w:r w:rsidRPr="00A45DCD">
        <w:rPr>
          <w:rFonts w:hint="eastAsia"/>
          <w:sz w:val="24"/>
          <w:szCs w:val="24"/>
        </w:rPr>
        <w:t>产品和柔性物流服务，如今已在百个实际项目中实现稳定安全，客户价值经过行业诸多头部客户在工厂、仓库等场景的验证。</w:t>
      </w:r>
    </w:p>
    <w:p w:rsidR="003A368F" w:rsidRPr="00A45DCD" w:rsidRDefault="003A368F" w:rsidP="003A368F">
      <w:pPr>
        <w:spacing w:line="360" w:lineRule="auto"/>
        <w:ind w:firstLineChars="200" w:firstLine="480"/>
        <w:jc w:val="left"/>
        <w:rPr>
          <w:sz w:val="24"/>
          <w:szCs w:val="24"/>
        </w:rPr>
      </w:pPr>
      <w:r w:rsidRPr="00A45DCD">
        <w:rPr>
          <w:rFonts w:hint="eastAsia"/>
          <w:sz w:val="24"/>
          <w:szCs w:val="24"/>
        </w:rPr>
        <w:t>科技赋能物流的繁荣周期已经开启，在科技发展的大潮中，在残酷的赛马机制下，加速快跑的斯坦德机器人，</w:t>
      </w:r>
      <w:r w:rsidRPr="00A45DCD">
        <w:rPr>
          <w:rFonts w:hint="eastAsia"/>
          <w:sz w:val="24"/>
          <w:szCs w:val="24"/>
        </w:rPr>
        <w:t> </w:t>
      </w:r>
      <w:r w:rsidRPr="00A45DCD">
        <w:rPr>
          <w:rFonts w:hint="eastAsia"/>
          <w:sz w:val="24"/>
          <w:szCs w:val="24"/>
        </w:rPr>
        <w:t>以“务实、创新、进取、共赢”的企业精神，不断突破创新，以客户为本，继续创造更多价值，以智能柔性、安全可靠的产品，全力以赴成为柔性物流解决方案的专家，继续带领</w:t>
      </w:r>
      <w:r w:rsidRPr="00A45DCD">
        <w:rPr>
          <w:rFonts w:hint="eastAsia"/>
          <w:sz w:val="24"/>
          <w:szCs w:val="24"/>
        </w:rPr>
        <w:t>AGV</w:t>
      </w:r>
      <w:r w:rsidRPr="00A45DCD">
        <w:rPr>
          <w:rFonts w:hint="eastAsia"/>
          <w:sz w:val="24"/>
          <w:szCs w:val="24"/>
        </w:rPr>
        <w:t>行业不断发展，引领工业柔性的变革。</w:t>
      </w:r>
    </w:p>
    <w:p w:rsidR="001F2FBB" w:rsidRPr="001F2FBB" w:rsidRDefault="001F2FBB" w:rsidP="00047B07">
      <w:pPr>
        <w:pStyle w:val="a3"/>
        <w:shd w:val="clear" w:color="auto" w:fill="FFFFFF"/>
        <w:spacing w:before="0" w:beforeAutospacing="0" w:after="0" w:afterAutospacing="0" w:line="480" w:lineRule="atLeast"/>
        <w:ind w:firstLineChars="550" w:firstLine="3300"/>
        <w:rPr>
          <w:rFonts w:ascii="微软雅黑" w:eastAsia="微软雅黑" w:hAnsi="微软雅黑"/>
          <w:b/>
          <w:bCs/>
          <w:color w:val="4D4F53"/>
          <w:spacing w:val="15"/>
          <w:sz w:val="57"/>
          <w:szCs w:val="57"/>
        </w:rPr>
      </w:pPr>
    </w:p>
    <w:sectPr w:rsidR="001F2FBB" w:rsidRPr="001F2FBB" w:rsidSect="00795144">
      <w:footerReference w:type="default" r:id="rId3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C4CFC" w:rsidRDefault="002C4CFC" w:rsidP="00AF2EB3">
      <w:r>
        <w:separator/>
      </w:r>
    </w:p>
  </w:endnote>
  <w:endnote w:type="continuationSeparator" w:id="0">
    <w:p w:rsidR="002C4CFC" w:rsidRDefault="002C4CFC" w:rsidP="00AF2EB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7636360"/>
      <w:docPartObj>
        <w:docPartGallery w:val="Page Numbers (Bottom of Page)"/>
        <w:docPartUnique/>
      </w:docPartObj>
    </w:sdtPr>
    <w:sdtContent>
      <w:p w:rsidR="006A4075" w:rsidRDefault="00057AE0">
        <w:pPr>
          <w:pStyle w:val="a5"/>
          <w:jc w:val="center"/>
        </w:pPr>
        <w:fldSimple w:instr="PAGE   \* MERGEFORMAT">
          <w:r w:rsidR="004074B9" w:rsidRPr="004074B9">
            <w:rPr>
              <w:noProof/>
              <w:lang w:val="zh-CN"/>
            </w:rPr>
            <w:t>31</w:t>
          </w:r>
        </w:fldSimple>
      </w:p>
    </w:sdtContent>
  </w:sdt>
  <w:p w:rsidR="006A4075" w:rsidRDefault="006A4075">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C4CFC" w:rsidRDefault="002C4CFC" w:rsidP="00AF2EB3">
      <w:r>
        <w:separator/>
      </w:r>
    </w:p>
  </w:footnote>
  <w:footnote w:type="continuationSeparator" w:id="0">
    <w:p w:rsidR="002C4CFC" w:rsidRDefault="002C4CFC" w:rsidP="00AF2EB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C3480"/>
    <w:multiLevelType w:val="multilevel"/>
    <w:tmpl w:val="B16C2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5E26FE"/>
    <w:multiLevelType w:val="multilevel"/>
    <w:tmpl w:val="3E3A8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7C748E"/>
    <w:multiLevelType w:val="multilevel"/>
    <w:tmpl w:val="5F302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4D69D5"/>
    <w:multiLevelType w:val="multilevel"/>
    <w:tmpl w:val="9E244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02516C"/>
    <w:multiLevelType w:val="multilevel"/>
    <w:tmpl w:val="AB5A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9CF7D03"/>
    <w:multiLevelType w:val="multilevel"/>
    <w:tmpl w:val="71DE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75A0A82"/>
    <w:multiLevelType w:val="multilevel"/>
    <w:tmpl w:val="8A4C1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B750ECA"/>
    <w:multiLevelType w:val="multilevel"/>
    <w:tmpl w:val="2E608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5"/>
  </w:num>
  <w:num w:numId="4">
    <w:abstractNumId w:val="4"/>
  </w:num>
  <w:num w:numId="5">
    <w:abstractNumId w:val="2"/>
  </w:num>
  <w:num w:numId="6">
    <w:abstractNumId w:val="0"/>
  </w:num>
  <w:num w:numId="7">
    <w:abstractNumId w:val="7"/>
  </w:num>
  <w:num w:numId="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14029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D2FF3"/>
    <w:rsid w:val="00002728"/>
    <w:rsid w:val="00002A72"/>
    <w:rsid w:val="00003CA9"/>
    <w:rsid w:val="0001064A"/>
    <w:rsid w:val="00014652"/>
    <w:rsid w:val="00014EC5"/>
    <w:rsid w:val="00016CCB"/>
    <w:rsid w:val="00016EDA"/>
    <w:rsid w:val="00030B4E"/>
    <w:rsid w:val="00033F79"/>
    <w:rsid w:val="00037F22"/>
    <w:rsid w:val="00046702"/>
    <w:rsid w:val="00047B07"/>
    <w:rsid w:val="00054913"/>
    <w:rsid w:val="00057AE0"/>
    <w:rsid w:val="00076EB8"/>
    <w:rsid w:val="000936C1"/>
    <w:rsid w:val="000B4F25"/>
    <w:rsid w:val="000C56C1"/>
    <w:rsid w:val="000D0214"/>
    <w:rsid w:val="000D18FC"/>
    <w:rsid w:val="000D79BC"/>
    <w:rsid w:val="000E2D50"/>
    <w:rsid w:val="000F2A4B"/>
    <w:rsid w:val="0011034F"/>
    <w:rsid w:val="00113224"/>
    <w:rsid w:val="00123282"/>
    <w:rsid w:val="001232BA"/>
    <w:rsid w:val="00133821"/>
    <w:rsid w:val="0014117A"/>
    <w:rsid w:val="001478D9"/>
    <w:rsid w:val="00152E62"/>
    <w:rsid w:val="0015549E"/>
    <w:rsid w:val="00156572"/>
    <w:rsid w:val="00156D37"/>
    <w:rsid w:val="0015733E"/>
    <w:rsid w:val="00180581"/>
    <w:rsid w:val="0018449D"/>
    <w:rsid w:val="00186492"/>
    <w:rsid w:val="00186F93"/>
    <w:rsid w:val="0018799B"/>
    <w:rsid w:val="001931A3"/>
    <w:rsid w:val="001A76C5"/>
    <w:rsid w:val="001B7266"/>
    <w:rsid w:val="001C02AF"/>
    <w:rsid w:val="001C541D"/>
    <w:rsid w:val="001D4116"/>
    <w:rsid w:val="001D6006"/>
    <w:rsid w:val="001D6860"/>
    <w:rsid w:val="001D7BCF"/>
    <w:rsid w:val="001E4543"/>
    <w:rsid w:val="001E4F79"/>
    <w:rsid w:val="001F05CA"/>
    <w:rsid w:val="001F2CA7"/>
    <w:rsid w:val="001F2FBB"/>
    <w:rsid w:val="001F6FF1"/>
    <w:rsid w:val="001F7D79"/>
    <w:rsid w:val="002115E2"/>
    <w:rsid w:val="00217F4B"/>
    <w:rsid w:val="00221E2F"/>
    <w:rsid w:val="00227BE7"/>
    <w:rsid w:val="00245200"/>
    <w:rsid w:val="00252FAA"/>
    <w:rsid w:val="0026355E"/>
    <w:rsid w:val="00286B00"/>
    <w:rsid w:val="002A0F85"/>
    <w:rsid w:val="002A1DC4"/>
    <w:rsid w:val="002B0CDC"/>
    <w:rsid w:val="002B7930"/>
    <w:rsid w:val="002C4CFC"/>
    <w:rsid w:val="002D0F36"/>
    <w:rsid w:val="002D1CE3"/>
    <w:rsid w:val="002F1699"/>
    <w:rsid w:val="002F2395"/>
    <w:rsid w:val="00302017"/>
    <w:rsid w:val="00311A9E"/>
    <w:rsid w:val="00313E37"/>
    <w:rsid w:val="003175B2"/>
    <w:rsid w:val="00321E2D"/>
    <w:rsid w:val="003268DE"/>
    <w:rsid w:val="00333F63"/>
    <w:rsid w:val="00335463"/>
    <w:rsid w:val="00336E3E"/>
    <w:rsid w:val="0034161D"/>
    <w:rsid w:val="0034317B"/>
    <w:rsid w:val="0037499F"/>
    <w:rsid w:val="00377255"/>
    <w:rsid w:val="00377D44"/>
    <w:rsid w:val="00386C26"/>
    <w:rsid w:val="00397290"/>
    <w:rsid w:val="003A368F"/>
    <w:rsid w:val="003A5D3D"/>
    <w:rsid w:val="003A68D1"/>
    <w:rsid w:val="003B4B48"/>
    <w:rsid w:val="003C0D1D"/>
    <w:rsid w:val="003C42C4"/>
    <w:rsid w:val="003D1583"/>
    <w:rsid w:val="003D6DE9"/>
    <w:rsid w:val="003D7006"/>
    <w:rsid w:val="003D7615"/>
    <w:rsid w:val="003E0EF9"/>
    <w:rsid w:val="003E17D9"/>
    <w:rsid w:val="003E53C0"/>
    <w:rsid w:val="003F730F"/>
    <w:rsid w:val="004074B9"/>
    <w:rsid w:val="00433353"/>
    <w:rsid w:val="00472EE7"/>
    <w:rsid w:val="004846BB"/>
    <w:rsid w:val="004A05D8"/>
    <w:rsid w:val="004A3896"/>
    <w:rsid w:val="004B7973"/>
    <w:rsid w:val="004D22AD"/>
    <w:rsid w:val="004E072A"/>
    <w:rsid w:val="004E6021"/>
    <w:rsid w:val="004F0454"/>
    <w:rsid w:val="004F3670"/>
    <w:rsid w:val="004F77AD"/>
    <w:rsid w:val="00500CB0"/>
    <w:rsid w:val="00503E3F"/>
    <w:rsid w:val="00511FCB"/>
    <w:rsid w:val="00514BB4"/>
    <w:rsid w:val="00520152"/>
    <w:rsid w:val="00521346"/>
    <w:rsid w:val="00530C84"/>
    <w:rsid w:val="005323A7"/>
    <w:rsid w:val="00533005"/>
    <w:rsid w:val="00535C8B"/>
    <w:rsid w:val="00537FD0"/>
    <w:rsid w:val="0054422E"/>
    <w:rsid w:val="00551D89"/>
    <w:rsid w:val="0055576F"/>
    <w:rsid w:val="00562EBE"/>
    <w:rsid w:val="00566250"/>
    <w:rsid w:val="00566D5D"/>
    <w:rsid w:val="00567357"/>
    <w:rsid w:val="005762E5"/>
    <w:rsid w:val="005900C1"/>
    <w:rsid w:val="00595B96"/>
    <w:rsid w:val="00596E24"/>
    <w:rsid w:val="005A3B8E"/>
    <w:rsid w:val="005B180E"/>
    <w:rsid w:val="005B38F5"/>
    <w:rsid w:val="005C0542"/>
    <w:rsid w:val="005C6CA4"/>
    <w:rsid w:val="005C76E7"/>
    <w:rsid w:val="005C7794"/>
    <w:rsid w:val="005D2EA7"/>
    <w:rsid w:val="005D7A65"/>
    <w:rsid w:val="005F1B43"/>
    <w:rsid w:val="005F2352"/>
    <w:rsid w:val="0060270A"/>
    <w:rsid w:val="00604C51"/>
    <w:rsid w:val="00614781"/>
    <w:rsid w:val="00614B53"/>
    <w:rsid w:val="00627D03"/>
    <w:rsid w:val="0063066C"/>
    <w:rsid w:val="00631FE0"/>
    <w:rsid w:val="00633C45"/>
    <w:rsid w:val="00635520"/>
    <w:rsid w:val="00640C34"/>
    <w:rsid w:val="00642FD1"/>
    <w:rsid w:val="006471E4"/>
    <w:rsid w:val="006563BB"/>
    <w:rsid w:val="00662865"/>
    <w:rsid w:val="00663D22"/>
    <w:rsid w:val="00671CB7"/>
    <w:rsid w:val="00672036"/>
    <w:rsid w:val="00691EEE"/>
    <w:rsid w:val="006A18C3"/>
    <w:rsid w:val="006A394D"/>
    <w:rsid w:val="006A4075"/>
    <w:rsid w:val="006B1C2B"/>
    <w:rsid w:val="006B2534"/>
    <w:rsid w:val="006B4C4B"/>
    <w:rsid w:val="006B65C3"/>
    <w:rsid w:val="006C3E43"/>
    <w:rsid w:val="006C73F0"/>
    <w:rsid w:val="006D64C6"/>
    <w:rsid w:val="006E345E"/>
    <w:rsid w:val="006E473F"/>
    <w:rsid w:val="006F2434"/>
    <w:rsid w:val="006F3A1F"/>
    <w:rsid w:val="006F426E"/>
    <w:rsid w:val="006F52B8"/>
    <w:rsid w:val="00710F94"/>
    <w:rsid w:val="00712CC5"/>
    <w:rsid w:val="00714EFC"/>
    <w:rsid w:val="00727798"/>
    <w:rsid w:val="00733790"/>
    <w:rsid w:val="00740023"/>
    <w:rsid w:val="0074352E"/>
    <w:rsid w:val="00744A27"/>
    <w:rsid w:val="00755FE5"/>
    <w:rsid w:val="007632CB"/>
    <w:rsid w:val="007659B0"/>
    <w:rsid w:val="00773585"/>
    <w:rsid w:val="00784909"/>
    <w:rsid w:val="00787C1C"/>
    <w:rsid w:val="007921C1"/>
    <w:rsid w:val="007929B0"/>
    <w:rsid w:val="00795144"/>
    <w:rsid w:val="00796682"/>
    <w:rsid w:val="007A00A4"/>
    <w:rsid w:val="007A0C1F"/>
    <w:rsid w:val="007A7456"/>
    <w:rsid w:val="007B36BA"/>
    <w:rsid w:val="007C421F"/>
    <w:rsid w:val="007C44C5"/>
    <w:rsid w:val="007D227C"/>
    <w:rsid w:val="007D2FF3"/>
    <w:rsid w:val="007E28B0"/>
    <w:rsid w:val="007E6B28"/>
    <w:rsid w:val="008148D8"/>
    <w:rsid w:val="00822E50"/>
    <w:rsid w:val="00826A07"/>
    <w:rsid w:val="00832102"/>
    <w:rsid w:val="00837770"/>
    <w:rsid w:val="00840F78"/>
    <w:rsid w:val="00846170"/>
    <w:rsid w:val="00846C28"/>
    <w:rsid w:val="008520EE"/>
    <w:rsid w:val="00852510"/>
    <w:rsid w:val="00854A50"/>
    <w:rsid w:val="00860E82"/>
    <w:rsid w:val="0086180B"/>
    <w:rsid w:val="00861A07"/>
    <w:rsid w:val="0086455A"/>
    <w:rsid w:val="008677BB"/>
    <w:rsid w:val="008810BB"/>
    <w:rsid w:val="00892183"/>
    <w:rsid w:val="0089363B"/>
    <w:rsid w:val="00893E9D"/>
    <w:rsid w:val="008961D4"/>
    <w:rsid w:val="008B380D"/>
    <w:rsid w:val="008B68A1"/>
    <w:rsid w:val="008C0759"/>
    <w:rsid w:val="008C246E"/>
    <w:rsid w:val="008D6DA0"/>
    <w:rsid w:val="00900B51"/>
    <w:rsid w:val="00904C3C"/>
    <w:rsid w:val="00907FA1"/>
    <w:rsid w:val="00910023"/>
    <w:rsid w:val="00912E5B"/>
    <w:rsid w:val="00914A34"/>
    <w:rsid w:val="0092014C"/>
    <w:rsid w:val="009220A7"/>
    <w:rsid w:val="00924538"/>
    <w:rsid w:val="009278DD"/>
    <w:rsid w:val="009306CE"/>
    <w:rsid w:val="009336A1"/>
    <w:rsid w:val="00933C9E"/>
    <w:rsid w:val="00936A4E"/>
    <w:rsid w:val="00944E6E"/>
    <w:rsid w:val="009552C0"/>
    <w:rsid w:val="009635AE"/>
    <w:rsid w:val="00965888"/>
    <w:rsid w:val="009736A4"/>
    <w:rsid w:val="00977BC2"/>
    <w:rsid w:val="00984281"/>
    <w:rsid w:val="00991FF6"/>
    <w:rsid w:val="009A0079"/>
    <w:rsid w:val="009A2A75"/>
    <w:rsid w:val="009A326E"/>
    <w:rsid w:val="009A33BE"/>
    <w:rsid w:val="009A457E"/>
    <w:rsid w:val="009A64A5"/>
    <w:rsid w:val="009A73F0"/>
    <w:rsid w:val="009A7716"/>
    <w:rsid w:val="009D6409"/>
    <w:rsid w:val="009E4734"/>
    <w:rsid w:val="009F4CE8"/>
    <w:rsid w:val="00A032A8"/>
    <w:rsid w:val="00A036EA"/>
    <w:rsid w:val="00A258CE"/>
    <w:rsid w:val="00A31C51"/>
    <w:rsid w:val="00A415BD"/>
    <w:rsid w:val="00A43767"/>
    <w:rsid w:val="00A52DD4"/>
    <w:rsid w:val="00A548CD"/>
    <w:rsid w:val="00A5554F"/>
    <w:rsid w:val="00A62D46"/>
    <w:rsid w:val="00A71210"/>
    <w:rsid w:val="00A7477B"/>
    <w:rsid w:val="00A766C4"/>
    <w:rsid w:val="00A77286"/>
    <w:rsid w:val="00A829E8"/>
    <w:rsid w:val="00A8338E"/>
    <w:rsid w:val="00A85127"/>
    <w:rsid w:val="00A922D1"/>
    <w:rsid w:val="00A96646"/>
    <w:rsid w:val="00AC327C"/>
    <w:rsid w:val="00AC6396"/>
    <w:rsid w:val="00AD56DF"/>
    <w:rsid w:val="00AE6436"/>
    <w:rsid w:val="00AE6FE7"/>
    <w:rsid w:val="00AF0178"/>
    <w:rsid w:val="00AF2EB3"/>
    <w:rsid w:val="00B20033"/>
    <w:rsid w:val="00B323E8"/>
    <w:rsid w:val="00B327D3"/>
    <w:rsid w:val="00B362AD"/>
    <w:rsid w:val="00B42ED7"/>
    <w:rsid w:val="00B46065"/>
    <w:rsid w:val="00B46120"/>
    <w:rsid w:val="00B55E8C"/>
    <w:rsid w:val="00B60F1A"/>
    <w:rsid w:val="00B7225C"/>
    <w:rsid w:val="00B73391"/>
    <w:rsid w:val="00B75DC8"/>
    <w:rsid w:val="00B96126"/>
    <w:rsid w:val="00B963CE"/>
    <w:rsid w:val="00BA000F"/>
    <w:rsid w:val="00BA2E3D"/>
    <w:rsid w:val="00BB1F22"/>
    <w:rsid w:val="00BD78B8"/>
    <w:rsid w:val="00BE2E9C"/>
    <w:rsid w:val="00BF4288"/>
    <w:rsid w:val="00BF7145"/>
    <w:rsid w:val="00C07B2D"/>
    <w:rsid w:val="00C119D6"/>
    <w:rsid w:val="00C16C31"/>
    <w:rsid w:val="00C20533"/>
    <w:rsid w:val="00C20701"/>
    <w:rsid w:val="00C20A1E"/>
    <w:rsid w:val="00C30159"/>
    <w:rsid w:val="00C33B15"/>
    <w:rsid w:val="00C33EC4"/>
    <w:rsid w:val="00C42563"/>
    <w:rsid w:val="00C50596"/>
    <w:rsid w:val="00C55462"/>
    <w:rsid w:val="00C61637"/>
    <w:rsid w:val="00C660D1"/>
    <w:rsid w:val="00C821FA"/>
    <w:rsid w:val="00C82343"/>
    <w:rsid w:val="00C87958"/>
    <w:rsid w:val="00CA01DF"/>
    <w:rsid w:val="00CA37CA"/>
    <w:rsid w:val="00CA452C"/>
    <w:rsid w:val="00CA519C"/>
    <w:rsid w:val="00CA7D9A"/>
    <w:rsid w:val="00CB0319"/>
    <w:rsid w:val="00CC0C84"/>
    <w:rsid w:val="00CC7D67"/>
    <w:rsid w:val="00CD18C0"/>
    <w:rsid w:val="00CF7B83"/>
    <w:rsid w:val="00D24E24"/>
    <w:rsid w:val="00D260EE"/>
    <w:rsid w:val="00D30EEB"/>
    <w:rsid w:val="00D35047"/>
    <w:rsid w:val="00D3508A"/>
    <w:rsid w:val="00D42BE0"/>
    <w:rsid w:val="00D61230"/>
    <w:rsid w:val="00D71B1B"/>
    <w:rsid w:val="00D90D59"/>
    <w:rsid w:val="00D91D40"/>
    <w:rsid w:val="00DA20C6"/>
    <w:rsid w:val="00DB02CF"/>
    <w:rsid w:val="00DB1D69"/>
    <w:rsid w:val="00DB6CDB"/>
    <w:rsid w:val="00DB7325"/>
    <w:rsid w:val="00DC4DA5"/>
    <w:rsid w:val="00DC7A9D"/>
    <w:rsid w:val="00DD7B04"/>
    <w:rsid w:val="00DE156C"/>
    <w:rsid w:val="00DF22DA"/>
    <w:rsid w:val="00DF2604"/>
    <w:rsid w:val="00E05CE8"/>
    <w:rsid w:val="00E06FFC"/>
    <w:rsid w:val="00E14476"/>
    <w:rsid w:val="00E16AA6"/>
    <w:rsid w:val="00E226A1"/>
    <w:rsid w:val="00E23176"/>
    <w:rsid w:val="00E248EF"/>
    <w:rsid w:val="00E33047"/>
    <w:rsid w:val="00E52FCE"/>
    <w:rsid w:val="00E7035D"/>
    <w:rsid w:val="00E93890"/>
    <w:rsid w:val="00EA2F35"/>
    <w:rsid w:val="00EA4251"/>
    <w:rsid w:val="00EB1B90"/>
    <w:rsid w:val="00EB27B7"/>
    <w:rsid w:val="00EB3120"/>
    <w:rsid w:val="00EB6C86"/>
    <w:rsid w:val="00EC46F4"/>
    <w:rsid w:val="00EC7E65"/>
    <w:rsid w:val="00ED0695"/>
    <w:rsid w:val="00ED3E53"/>
    <w:rsid w:val="00ED72FA"/>
    <w:rsid w:val="00EE6729"/>
    <w:rsid w:val="00EF2A20"/>
    <w:rsid w:val="00F003B9"/>
    <w:rsid w:val="00F07921"/>
    <w:rsid w:val="00F115D4"/>
    <w:rsid w:val="00F11A46"/>
    <w:rsid w:val="00F143DD"/>
    <w:rsid w:val="00F17EC3"/>
    <w:rsid w:val="00F23931"/>
    <w:rsid w:val="00F3351F"/>
    <w:rsid w:val="00F33F2B"/>
    <w:rsid w:val="00F35271"/>
    <w:rsid w:val="00F45181"/>
    <w:rsid w:val="00F513FC"/>
    <w:rsid w:val="00F54AEA"/>
    <w:rsid w:val="00F64E5D"/>
    <w:rsid w:val="00F70581"/>
    <w:rsid w:val="00F820E1"/>
    <w:rsid w:val="00F83999"/>
    <w:rsid w:val="00F85BB9"/>
    <w:rsid w:val="00F8778F"/>
    <w:rsid w:val="00F87790"/>
    <w:rsid w:val="00F9531C"/>
    <w:rsid w:val="00FC44FB"/>
    <w:rsid w:val="00FC7266"/>
    <w:rsid w:val="00FD7467"/>
    <w:rsid w:val="00FE1F8D"/>
    <w:rsid w:val="00FE2A05"/>
    <w:rsid w:val="00FE736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0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5144"/>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paragraph" w:styleId="2">
    <w:name w:val="heading 2"/>
    <w:basedOn w:val="a"/>
    <w:link w:val="2Char"/>
    <w:uiPriority w:val="9"/>
    <w:qFormat/>
    <w:rsid w:val="006F3A1F"/>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 w:type="character" w:customStyle="1" w:styleId="2Char">
    <w:name w:val="标题 2 Char"/>
    <w:basedOn w:val="a0"/>
    <w:link w:val="2"/>
    <w:uiPriority w:val="9"/>
    <w:rsid w:val="006F3A1F"/>
    <w:rPr>
      <w:rFonts w:ascii="宋体" w:eastAsia="宋体" w:hAnsi="宋体" w:cs="宋体"/>
      <w:b/>
      <w:bCs/>
      <w:kern w:val="0"/>
      <w:sz w:val="36"/>
      <w:szCs w:val="36"/>
    </w:rPr>
  </w:style>
  <w:style w:type="character" w:customStyle="1" w:styleId="apple-converted-space">
    <w:name w:val="apple-converted-space"/>
    <w:basedOn w:val="a0"/>
    <w:rsid w:val="00313E37"/>
  </w:style>
  <w:style w:type="character" w:styleId="a8">
    <w:name w:val="Emphasis"/>
    <w:basedOn w:val="a0"/>
    <w:uiPriority w:val="20"/>
    <w:qFormat/>
    <w:rsid w:val="00C07B2D"/>
    <w:rPr>
      <w:i/>
      <w:iCs/>
    </w:rPr>
  </w:style>
  <w:style w:type="character" w:styleId="a9">
    <w:name w:val="Hyperlink"/>
    <w:basedOn w:val="a0"/>
    <w:uiPriority w:val="99"/>
    <w:semiHidden/>
    <w:unhideWhenUsed/>
    <w:rsid w:val="00C07B2D"/>
    <w:rPr>
      <w:color w:val="0000FF"/>
      <w:u w:val="single"/>
    </w:rPr>
  </w:style>
  <w:style w:type="paragraph" w:customStyle="1" w:styleId="image">
    <w:name w:val="image"/>
    <w:basedOn w:val="a"/>
    <w:rsid w:val="00AC6396"/>
    <w:pPr>
      <w:widowControl/>
      <w:spacing w:before="100" w:beforeAutospacing="1" w:after="100" w:afterAutospacing="1"/>
      <w:jc w:val="left"/>
    </w:pPr>
    <w:rPr>
      <w:rFonts w:ascii="宋体" w:eastAsia="宋体" w:hAnsi="宋体" w:cs="宋体"/>
      <w:kern w:val="0"/>
      <w:sz w:val="24"/>
      <w:szCs w:val="24"/>
    </w:rPr>
  </w:style>
  <w:style w:type="paragraph" w:customStyle="1" w:styleId="photoimg20190808">
    <w:name w:val="photo_img_20190808"/>
    <w:basedOn w:val="a"/>
    <w:rsid w:val="003E17D9"/>
    <w:pPr>
      <w:widowControl/>
      <w:spacing w:before="100" w:beforeAutospacing="1" w:after="100" w:afterAutospacing="1"/>
      <w:jc w:val="left"/>
    </w:pPr>
    <w:rPr>
      <w:rFonts w:ascii="宋体" w:eastAsia="宋体" w:hAnsi="宋体" w:cs="宋体"/>
      <w:kern w:val="0"/>
      <w:sz w:val="24"/>
      <w:szCs w:val="24"/>
    </w:rPr>
  </w:style>
  <w:style w:type="paragraph" w:customStyle="1" w:styleId="photoalt20190808">
    <w:name w:val="photo_alt_20190808"/>
    <w:basedOn w:val="a"/>
    <w:rsid w:val="003E17D9"/>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2F169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B7266"/>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Char"/>
    <w:uiPriority w:val="99"/>
    <w:unhideWhenUsed/>
    <w:rsid w:val="00AF2EB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AF2EB3"/>
    <w:rPr>
      <w:sz w:val="18"/>
      <w:szCs w:val="18"/>
    </w:rPr>
  </w:style>
  <w:style w:type="paragraph" w:styleId="a5">
    <w:name w:val="footer"/>
    <w:basedOn w:val="a"/>
    <w:link w:val="Char0"/>
    <w:uiPriority w:val="99"/>
    <w:unhideWhenUsed/>
    <w:rsid w:val="00AF2EB3"/>
    <w:pPr>
      <w:tabs>
        <w:tab w:val="center" w:pos="4153"/>
        <w:tab w:val="right" w:pos="8306"/>
      </w:tabs>
      <w:snapToGrid w:val="0"/>
      <w:jc w:val="left"/>
    </w:pPr>
    <w:rPr>
      <w:sz w:val="18"/>
      <w:szCs w:val="18"/>
    </w:rPr>
  </w:style>
  <w:style w:type="character" w:customStyle="1" w:styleId="Char0">
    <w:name w:val="页脚 Char"/>
    <w:basedOn w:val="a0"/>
    <w:link w:val="a5"/>
    <w:uiPriority w:val="99"/>
    <w:rsid w:val="00AF2EB3"/>
    <w:rPr>
      <w:sz w:val="18"/>
      <w:szCs w:val="18"/>
    </w:rPr>
  </w:style>
  <w:style w:type="paragraph" w:styleId="a6">
    <w:name w:val="Balloon Text"/>
    <w:basedOn w:val="a"/>
    <w:link w:val="Char1"/>
    <w:uiPriority w:val="99"/>
    <w:semiHidden/>
    <w:unhideWhenUsed/>
    <w:rsid w:val="00377255"/>
    <w:rPr>
      <w:sz w:val="18"/>
      <w:szCs w:val="18"/>
    </w:rPr>
  </w:style>
  <w:style w:type="character" w:customStyle="1" w:styleId="Char1">
    <w:name w:val="批注框文本 Char"/>
    <w:basedOn w:val="a0"/>
    <w:link w:val="a6"/>
    <w:uiPriority w:val="99"/>
    <w:semiHidden/>
    <w:rsid w:val="00377255"/>
    <w:rPr>
      <w:sz w:val="18"/>
      <w:szCs w:val="18"/>
    </w:rPr>
  </w:style>
  <w:style w:type="character" w:customStyle="1" w:styleId="1Char">
    <w:name w:val="标题 1 Char"/>
    <w:basedOn w:val="a0"/>
    <w:link w:val="1"/>
    <w:uiPriority w:val="9"/>
    <w:rsid w:val="002F1699"/>
    <w:rPr>
      <w:b/>
      <w:bCs/>
      <w:kern w:val="44"/>
      <w:sz w:val="44"/>
      <w:szCs w:val="44"/>
    </w:rPr>
  </w:style>
  <w:style w:type="character" w:styleId="a7">
    <w:name w:val="Strong"/>
    <w:basedOn w:val="a0"/>
    <w:uiPriority w:val="22"/>
    <w:qFormat/>
    <w:rsid w:val="00C821FA"/>
    <w:rPr>
      <w:b/>
      <w:bCs/>
    </w:rPr>
  </w:style>
</w:styles>
</file>

<file path=word/webSettings.xml><?xml version="1.0" encoding="utf-8"?>
<w:webSettings xmlns:r="http://schemas.openxmlformats.org/officeDocument/2006/relationships" xmlns:w="http://schemas.openxmlformats.org/wordprocessingml/2006/main">
  <w:divs>
    <w:div w:id="15623396">
      <w:bodyDiv w:val="1"/>
      <w:marLeft w:val="0"/>
      <w:marRight w:val="0"/>
      <w:marTop w:val="0"/>
      <w:marBottom w:val="0"/>
      <w:divBdr>
        <w:top w:val="none" w:sz="0" w:space="0" w:color="auto"/>
        <w:left w:val="none" w:sz="0" w:space="0" w:color="auto"/>
        <w:bottom w:val="none" w:sz="0" w:space="0" w:color="auto"/>
        <w:right w:val="none" w:sz="0" w:space="0" w:color="auto"/>
      </w:divBdr>
    </w:div>
    <w:div w:id="18240505">
      <w:bodyDiv w:val="1"/>
      <w:marLeft w:val="0"/>
      <w:marRight w:val="0"/>
      <w:marTop w:val="0"/>
      <w:marBottom w:val="0"/>
      <w:divBdr>
        <w:top w:val="none" w:sz="0" w:space="0" w:color="auto"/>
        <w:left w:val="none" w:sz="0" w:space="0" w:color="auto"/>
        <w:bottom w:val="none" w:sz="0" w:space="0" w:color="auto"/>
        <w:right w:val="none" w:sz="0" w:space="0" w:color="auto"/>
      </w:divBdr>
    </w:div>
    <w:div w:id="28724985">
      <w:bodyDiv w:val="1"/>
      <w:marLeft w:val="0"/>
      <w:marRight w:val="0"/>
      <w:marTop w:val="0"/>
      <w:marBottom w:val="0"/>
      <w:divBdr>
        <w:top w:val="none" w:sz="0" w:space="0" w:color="auto"/>
        <w:left w:val="none" w:sz="0" w:space="0" w:color="auto"/>
        <w:bottom w:val="none" w:sz="0" w:space="0" w:color="auto"/>
        <w:right w:val="none" w:sz="0" w:space="0" w:color="auto"/>
      </w:divBdr>
    </w:div>
    <w:div w:id="37320405">
      <w:bodyDiv w:val="1"/>
      <w:marLeft w:val="0"/>
      <w:marRight w:val="0"/>
      <w:marTop w:val="0"/>
      <w:marBottom w:val="0"/>
      <w:divBdr>
        <w:top w:val="none" w:sz="0" w:space="0" w:color="auto"/>
        <w:left w:val="none" w:sz="0" w:space="0" w:color="auto"/>
        <w:bottom w:val="none" w:sz="0" w:space="0" w:color="auto"/>
        <w:right w:val="none" w:sz="0" w:space="0" w:color="auto"/>
      </w:divBdr>
    </w:div>
    <w:div w:id="45035158">
      <w:bodyDiv w:val="1"/>
      <w:marLeft w:val="0"/>
      <w:marRight w:val="0"/>
      <w:marTop w:val="0"/>
      <w:marBottom w:val="0"/>
      <w:divBdr>
        <w:top w:val="none" w:sz="0" w:space="0" w:color="auto"/>
        <w:left w:val="none" w:sz="0" w:space="0" w:color="auto"/>
        <w:bottom w:val="none" w:sz="0" w:space="0" w:color="auto"/>
        <w:right w:val="none" w:sz="0" w:space="0" w:color="auto"/>
      </w:divBdr>
      <w:divsChild>
        <w:div w:id="328409511">
          <w:marLeft w:val="0"/>
          <w:marRight w:val="0"/>
          <w:marTop w:val="0"/>
          <w:marBottom w:val="0"/>
          <w:divBdr>
            <w:top w:val="none" w:sz="0" w:space="0" w:color="auto"/>
            <w:left w:val="none" w:sz="0" w:space="0" w:color="auto"/>
            <w:bottom w:val="none" w:sz="0" w:space="0" w:color="auto"/>
            <w:right w:val="none" w:sz="0" w:space="0" w:color="auto"/>
          </w:divBdr>
          <w:divsChild>
            <w:div w:id="463501064">
              <w:marLeft w:val="0"/>
              <w:marRight w:val="0"/>
              <w:marTop w:val="0"/>
              <w:marBottom w:val="0"/>
              <w:divBdr>
                <w:top w:val="none" w:sz="0" w:space="0" w:color="auto"/>
                <w:left w:val="none" w:sz="0" w:space="0" w:color="auto"/>
                <w:bottom w:val="none" w:sz="0" w:space="0" w:color="auto"/>
                <w:right w:val="none" w:sz="0" w:space="0" w:color="auto"/>
              </w:divBdr>
              <w:divsChild>
                <w:div w:id="127936479">
                  <w:marLeft w:val="0"/>
                  <w:marRight w:val="0"/>
                  <w:marTop w:val="0"/>
                  <w:marBottom w:val="0"/>
                  <w:divBdr>
                    <w:top w:val="none" w:sz="0" w:space="0" w:color="auto"/>
                    <w:left w:val="none" w:sz="0" w:space="0" w:color="auto"/>
                    <w:bottom w:val="none" w:sz="0" w:space="0" w:color="auto"/>
                    <w:right w:val="none" w:sz="0" w:space="0" w:color="auto"/>
                  </w:divBdr>
                  <w:divsChild>
                    <w:div w:id="2006201061">
                      <w:marLeft w:val="0"/>
                      <w:marRight w:val="0"/>
                      <w:marTop w:val="0"/>
                      <w:marBottom w:val="0"/>
                      <w:divBdr>
                        <w:top w:val="none" w:sz="0" w:space="0" w:color="auto"/>
                        <w:left w:val="none" w:sz="0" w:space="0" w:color="auto"/>
                        <w:bottom w:val="none" w:sz="0" w:space="0" w:color="auto"/>
                        <w:right w:val="none" w:sz="0" w:space="0" w:color="auto"/>
                      </w:divBdr>
                      <w:divsChild>
                        <w:div w:id="1735854017">
                          <w:marLeft w:val="0"/>
                          <w:marRight w:val="0"/>
                          <w:marTop w:val="0"/>
                          <w:marBottom w:val="0"/>
                          <w:divBdr>
                            <w:top w:val="single" w:sz="6" w:space="11" w:color="DDDDDD"/>
                            <w:left w:val="single" w:sz="6" w:space="31" w:color="DDDDDD"/>
                            <w:bottom w:val="single" w:sz="6" w:space="11" w:color="DDDDDD"/>
                            <w:right w:val="single" w:sz="6" w:space="31" w:color="DDDDDD"/>
                          </w:divBdr>
                          <w:divsChild>
                            <w:div w:id="94909650">
                              <w:marLeft w:val="0"/>
                              <w:marRight w:val="0"/>
                              <w:marTop w:val="0"/>
                              <w:marBottom w:val="0"/>
                              <w:divBdr>
                                <w:top w:val="none" w:sz="0" w:space="0" w:color="auto"/>
                                <w:left w:val="none" w:sz="0" w:space="0" w:color="auto"/>
                                <w:bottom w:val="none" w:sz="0" w:space="0" w:color="auto"/>
                                <w:right w:val="none" w:sz="0" w:space="0" w:color="auto"/>
                              </w:divBdr>
                              <w:divsChild>
                                <w:div w:id="119677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950115">
      <w:bodyDiv w:val="1"/>
      <w:marLeft w:val="0"/>
      <w:marRight w:val="0"/>
      <w:marTop w:val="0"/>
      <w:marBottom w:val="0"/>
      <w:divBdr>
        <w:top w:val="none" w:sz="0" w:space="0" w:color="auto"/>
        <w:left w:val="none" w:sz="0" w:space="0" w:color="auto"/>
        <w:bottom w:val="none" w:sz="0" w:space="0" w:color="auto"/>
        <w:right w:val="none" w:sz="0" w:space="0" w:color="auto"/>
      </w:divBdr>
    </w:div>
    <w:div w:id="71779340">
      <w:bodyDiv w:val="1"/>
      <w:marLeft w:val="0"/>
      <w:marRight w:val="0"/>
      <w:marTop w:val="0"/>
      <w:marBottom w:val="0"/>
      <w:divBdr>
        <w:top w:val="none" w:sz="0" w:space="0" w:color="auto"/>
        <w:left w:val="none" w:sz="0" w:space="0" w:color="auto"/>
        <w:bottom w:val="none" w:sz="0" w:space="0" w:color="auto"/>
        <w:right w:val="none" w:sz="0" w:space="0" w:color="auto"/>
      </w:divBdr>
    </w:div>
    <w:div w:id="77338413">
      <w:bodyDiv w:val="1"/>
      <w:marLeft w:val="0"/>
      <w:marRight w:val="0"/>
      <w:marTop w:val="0"/>
      <w:marBottom w:val="0"/>
      <w:divBdr>
        <w:top w:val="none" w:sz="0" w:space="0" w:color="auto"/>
        <w:left w:val="none" w:sz="0" w:space="0" w:color="auto"/>
        <w:bottom w:val="none" w:sz="0" w:space="0" w:color="auto"/>
        <w:right w:val="none" w:sz="0" w:space="0" w:color="auto"/>
      </w:divBdr>
    </w:div>
    <w:div w:id="78986830">
      <w:bodyDiv w:val="1"/>
      <w:marLeft w:val="0"/>
      <w:marRight w:val="0"/>
      <w:marTop w:val="0"/>
      <w:marBottom w:val="0"/>
      <w:divBdr>
        <w:top w:val="none" w:sz="0" w:space="0" w:color="auto"/>
        <w:left w:val="none" w:sz="0" w:space="0" w:color="auto"/>
        <w:bottom w:val="none" w:sz="0" w:space="0" w:color="auto"/>
        <w:right w:val="none" w:sz="0" w:space="0" w:color="auto"/>
      </w:divBdr>
    </w:div>
    <w:div w:id="79564855">
      <w:bodyDiv w:val="1"/>
      <w:marLeft w:val="0"/>
      <w:marRight w:val="0"/>
      <w:marTop w:val="0"/>
      <w:marBottom w:val="0"/>
      <w:divBdr>
        <w:top w:val="none" w:sz="0" w:space="0" w:color="auto"/>
        <w:left w:val="none" w:sz="0" w:space="0" w:color="auto"/>
        <w:bottom w:val="none" w:sz="0" w:space="0" w:color="auto"/>
        <w:right w:val="none" w:sz="0" w:space="0" w:color="auto"/>
      </w:divBdr>
      <w:divsChild>
        <w:div w:id="1124615183">
          <w:marLeft w:val="0"/>
          <w:marRight w:val="0"/>
          <w:marTop w:val="0"/>
          <w:marBottom w:val="0"/>
          <w:divBdr>
            <w:top w:val="none" w:sz="0" w:space="0" w:color="auto"/>
            <w:left w:val="none" w:sz="0" w:space="0" w:color="auto"/>
            <w:bottom w:val="none" w:sz="0" w:space="0" w:color="auto"/>
            <w:right w:val="none" w:sz="0" w:space="0" w:color="auto"/>
          </w:divBdr>
        </w:div>
        <w:div w:id="19749714">
          <w:marLeft w:val="0"/>
          <w:marRight w:val="0"/>
          <w:marTop w:val="0"/>
          <w:marBottom w:val="0"/>
          <w:divBdr>
            <w:top w:val="none" w:sz="0" w:space="0" w:color="auto"/>
            <w:left w:val="none" w:sz="0" w:space="0" w:color="auto"/>
            <w:bottom w:val="none" w:sz="0" w:space="0" w:color="auto"/>
            <w:right w:val="none" w:sz="0" w:space="0" w:color="auto"/>
          </w:divBdr>
        </w:div>
        <w:div w:id="163935414">
          <w:marLeft w:val="0"/>
          <w:marRight w:val="0"/>
          <w:marTop w:val="0"/>
          <w:marBottom w:val="0"/>
          <w:divBdr>
            <w:top w:val="none" w:sz="0" w:space="0" w:color="auto"/>
            <w:left w:val="none" w:sz="0" w:space="0" w:color="auto"/>
            <w:bottom w:val="none" w:sz="0" w:space="0" w:color="auto"/>
            <w:right w:val="none" w:sz="0" w:space="0" w:color="auto"/>
          </w:divBdr>
        </w:div>
        <w:div w:id="241719333">
          <w:marLeft w:val="0"/>
          <w:marRight w:val="0"/>
          <w:marTop w:val="0"/>
          <w:marBottom w:val="0"/>
          <w:divBdr>
            <w:top w:val="none" w:sz="0" w:space="0" w:color="auto"/>
            <w:left w:val="none" w:sz="0" w:space="0" w:color="auto"/>
            <w:bottom w:val="none" w:sz="0" w:space="0" w:color="auto"/>
            <w:right w:val="none" w:sz="0" w:space="0" w:color="auto"/>
          </w:divBdr>
        </w:div>
        <w:div w:id="499084069">
          <w:marLeft w:val="0"/>
          <w:marRight w:val="0"/>
          <w:marTop w:val="0"/>
          <w:marBottom w:val="0"/>
          <w:divBdr>
            <w:top w:val="none" w:sz="0" w:space="0" w:color="auto"/>
            <w:left w:val="none" w:sz="0" w:space="0" w:color="auto"/>
            <w:bottom w:val="none" w:sz="0" w:space="0" w:color="auto"/>
            <w:right w:val="none" w:sz="0" w:space="0" w:color="auto"/>
          </w:divBdr>
        </w:div>
        <w:div w:id="167136642">
          <w:marLeft w:val="0"/>
          <w:marRight w:val="0"/>
          <w:marTop w:val="0"/>
          <w:marBottom w:val="0"/>
          <w:divBdr>
            <w:top w:val="none" w:sz="0" w:space="0" w:color="auto"/>
            <w:left w:val="none" w:sz="0" w:space="0" w:color="auto"/>
            <w:bottom w:val="none" w:sz="0" w:space="0" w:color="auto"/>
            <w:right w:val="none" w:sz="0" w:space="0" w:color="auto"/>
          </w:divBdr>
        </w:div>
      </w:divsChild>
    </w:div>
    <w:div w:id="96097022">
      <w:bodyDiv w:val="1"/>
      <w:marLeft w:val="0"/>
      <w:marRight w:val="0"/>
      <w:marTop w:val="0"/>
      <w:marBottom w:val="0"/>
      <w:divBdr>
        <w:top w:val="none" w:sz="0" w:space="0" w:color="auto"/>
        <w:left w:val="none" w:sz="0" w:space="0" w:color="auto"/>
        <w:bottom w:val="none" w:sz="0" w:space="0" w:color="auto"/>
        <w:right w:val="none" w:sz="0" w:space="0" w:color="auto"/>
      </w:divBdr>
    </w:div>
    <w:div w:id="114108760">
      <w:bodyDiv w:val="1"/>
      <w:marLeft w:val="0"/>
      <w:marRight w:val="0"/>
      <w:marTop w:val="0"/>
      <w:marBottom w:val="0"/>
      <w:divBdr>
        <w:top w:val="none" w:sz="0" w:space="0" w:color="auto"/>
        <w:left w:val="none" w:sz="0" w:space="0" w:color="auto"/>
        <w:bottom w:val="none" w:sz="0" w:space="0" w:color="auto"/>
        <w:right w:val="none" w:sz="0" w:space="0" w:color="auto"/>
      </w:divBdr>
    </w:div>
    <w:div w:id="125314807">
      <w:bodyDiv w:val="1"/>
      <w:marLeft w:val="0"/>
      <w:marRight w:val="0"/>
      <w:marTop w:val="0"/>
      <w:marBottom w:val="0"/>
      <w:divBdr>
        <w:top w:val="none" w:sz="0" w:space="0" w:color="auto"/>
        <w:left w:val="none" w:sz="0" w:space="0" w:color="auto"/>
        <w:bottom w:val="none" w:sz="0" w:space="0" w:color="auto"/>
        <w:right w:val="none" w:sz="0" w:space="0" w:color="auto"/>
      </w:divBdr>
    </w:div>
    <w:div w:id="134488296">
      <w:bodyDiv w:val="1"/>
      <w:marLeft w:val="0"/>
      <w:marRight w:val="0"/>
      <w:marTop w:val="0"/>
      <w:marBottom w:val="0"/>
      <w:divBdr>
        <w:top w:val="none" w:sz="0" w:space="0" w:color="auto"/>
        <w:left w:val="none" w:sz="0" w:space="0" w:color="auto"/>
        <w:bottom w:val="none" w:sz="0" w:space="0" w:color="auto"/>
        <w:right w:val="none" w:sz="0" w:space="0" w:color="auto"/>
      </w:divBdr>
    </w:div>
    <w:div w:id="137381026">
      <w:bodyDiv w:val="1"/>
      <w:marLeft w:val="0"/>
      <w:marRight w:val="0"/>
      <w:marTop w:val="0"/>
      <w:marBottom w:val="0"/>
      <w:divBdr>
        <w:top w:val="none" w:sz="0" w:space="0" w:color="auto"/>
        <w:left w:val="none" w:sz="0" w:space="0" w:color="auto"/>
        <w:bottom w:val="none" w:sz="0" w:space="0" w:color="auto"/>
        <w:right w:val="none" w:sz="0" w:space="0" w:color="auto"/>
      </w:divBdr>
    </w:div>
    <w:div w:id="143207389">
      <w:bodyDiv w:val="1"/>
      <w:marLeft w:val="0"/>
      <w:marRight w:val="0"/>
      <w:marTop w:val="0"/>
      <w:marBottom w:val="0"/>
      <w:divBdr>
        <w:top w:val="none" w:sz="0" w:space="0" w:color="auto"/>
        <w:left w:val="none" w:sz="0" w:space="0" w:color="auto"/>
        <w:bottom w:val="none" w:sz="0" w:space="0" w:color="auto"/>
        <w:right w:val="none" w:sz="0" w:space="0" w:color="auto"/>
      </w:divBdr>
    </w:div>
    <w:div w:id="144012759">
      <w:bodyDiv w:val="1"/>
      <w:marLeft w:val="0"/>
      <w:marRight w:val="0"/>
      <w:marTop w:val="0"/>
      <w:marBottom w:val="0"/>
      <w:divBdr>
        <w:top w:val="none" w:sz="0" w:space="0" w:color="auto"/>
        <w:left w:val="none" w:sz="0" w:space="0" w:color="auto"/>
        <w:bottom w:val="none" w:sz="0" w:space="0" w:color="auto"/>
        <w:right w:val="none" w:sz="0" w:space="0" w:color="auto"/>
      </w:divBdr>
    </w:div>
    <w:div w:id="147597385">
      <w:bodyDiv w:val="1"/>
      <w:marLeft w:val="0"/>
      <w:marRight w:val="0"/>
      <w:marTop w:val="0"/>
      <w:marBottom w:val="0"/>
      <w:divBdr>
        <w:top w:val="none" w:sz="0" w:space="0" w:color="auto"/>
        <w:left w:val="none" w:sz="0" w:space="0" w:color="auto"/>
        <w:bottom w:val="none" w:sz="0" w:space="0" w:color="auto"/>
        <w:right w:val="none" w:sz="0" w:space="0" w:color="auto"/>
      </w:divBdr>
    </w:div>
    <w:div w:id="149755925">
      <w:bodyDiv w:val="1"/>
      <w:marLeft w:val="0"/>
      <w:marRight w:val="0"/>
      <w:marTop w:val="0"/>
      <w:marBottom w:val="0"/>
      <w:divBdr>
        <w:top w:val="none" w:sz="0" w:space="0" w:color="auto"/>
        <w:left w:val="none" w:sz="0" w:space="0" w:color="auto"/>
        <w:bottom w:val="none" w:sz="0" w:space="0" w:color="auto"/>
        <w:right w:val="none" w:sz="0" w:space="0" w:color="auto"/>
      </w:divBdr>
    </w:div>
    <w:div w:id="158665004">
      <w:bodyDiv w:val="1"/>
      <w:marLeft w:val="0"/>
      <w:marRight w:val="0"/>
      <w:marTop w:val="0"/>
      <w:marBottom w:val="0"/>
      <w:divBdr>
        <w:top w:val="none" w:sz="0" w:space="0" w:color="auto"/>
        <w:left w:val="none" w:sz="0" w:space="0" w:color="auto"/>
        <w:bottom w:val="none" w:sz="0" w:space="0" w:color="auto"/>
        <w:right w:val="none" w:sz="0" w:space="0" w:color="auto"/>
      </w:divBdr>
    </w:div>
    <w:div w:id="165949720">
      <w:bodyDiv w:val="1"/>
      <w:marLeft w:val="0"/>
      <w:marRight w:val="0"/>
      <w:marTop w:val="0"/>
      <w:marBottom w:val="0"/>
      <w:divBdr>
        <w:top w:val="none" w:sz="0" w:space="0" w:color="auto"/>
        <w:left w:val="none" w:sz="0" w:space="0" w:color="auto"/>
        <w:bottom w:val="none" w:sz="0" w:space="0" w:color="auto"/>
        <w:right w:val="none" w:sz="0" w:space="0" w:color="auto"/>
      </w:divBdr>
    </w:div>
    <w:div w:id="166482507">
      <w:bodyDiv w:val="1"/>
      <w:marLeft w:val="0"/>
      <w:marRight w:val="0"/>
      <w:marTop w:val="0"/>
      <w:marBottom w:val="0"/>
      <w:divBdr>
        <w:top w:val="none" w:sz="0" w:space="0" w:color="auto"/>
        <w:left w:val="none" w:sz="0" w:space="0" w:color="auto"/>
        <w:bottom w:val="none" w:sz="0" w:space="0" w:color="auto"/>
        <w:right w:val="none" w:sz="0" w:space="0" w:color="auto"/>
      </w:divBdr>
    </w:div>
    <w:div w:id="188875118">
      <w:bodyDiv w:val="1"/>
      <w:marLeft w:val="0"/>
      <w:marRight w:val="0"/>
      <w:marTop w:val="0"/>
      <w:marBottom w:val="0"/>
      <w:divBdr>
        <w:top w:val="none" w:sz="0" w:space="0" w:color="auto"/>
        <w:left w:val="none" w:sz="0" w:space="0" w:color="auto"/>
        <w:bottom w:val="none" w:sz="0" w:space="0" w:color="auto"/>
        <w:right w:val="none" w:sz="0" w:space="0" w:color="auto"/>
      </w:divBdr>
    </w:div>
    <w:div w:id="190340210">
      <w:bodyDiv w:val="1"/>
      <w:marLeft w:val="0"/>
      <w:marRight w:val="0"/>
      <w:marTop w:val="0"/>
      <w:marBottom w:val="0"/>
      <w:divBdr>
        <w:top w:val="none" w:sz="0" w:space="0" w:color="auto"/>
        <w:left w:val="none" w:sz="0" w:space="0" w:color="auto"/>
        <w:bottom w:val="none" w:sz="0" w:space="0" w:color="auto"/>
        <w:right w:val="none" w:sz="0" w:space="0" w:color="auto"/>
      </w:divBdr>
    </w:div>
    <w:div w:id="196045609">
      <w:bodyDiv w:val="1"/>
      <w:marLeft w:val="0"/>
      <w:marRight w:val="0"/>
      <w:marTop w:val="0"/>
      <w:marBottom w:val="0"/>
      <w:divBdr>
        <w:top w:val="none" w:sz="0" w:space="0" w:color="auto"/>
        <w:left w:val="none" w:sz="0" w:space="0" w:color="auto"/>
        <w:bottom w:val="none" w:sz="0" w:space="0" w:color="auto"/>
        <w:right w:val="none" w:sz="0" w:space="0" w:color="auto"/>
      </w:divBdr>
    </w:div>
    <w:div w:id="198124557">
      <w:bodyDiv w:val="1"/>
      <w:marLeft w:val="0"/>
      <w:marRight w:val="0"/>
      <w:marTop w:val="0"/>
      <w:marBottom w:val="0"/>
      <w:divBdr>
        <w:top w:val="none" w:sz="0" w:space="0" w:color="auto"/>
        <w:left w:val="none" w:sz="0" w:space="0" w:color="auto"/>
        <w:bottom w:val="none" w:sz="0" w:space="0" w:color="auto"/>
        <w:right w:val="none" w:sz="0" w:space="0" w:color="auto"/>
      </w:divBdr>
    </w:div>
    <w:div w:id="204604686">
      <w:bodyDiv w:val="1"/>
      <w:marLeft w:val="0"/>
      <w:marRight w:val="0"/>
      <w:marTop w:val="0"/>
      <w:marBottom w:val="0"/>
      <w:divBdr>
        <w:top w:val="none" w:sz="0" w:space="0" w:color="auto"/>
        <w:left w:val="none" w:sz="0" w:space="0" w:color="auto"/>
        <w:bottom w:val="none" w:sz="0" w:space="0" w:color="auto"/>
        <w:right w:val="none" w:sz="0" w:space="0" w:color="auto"/>
      </w:divBdr>
    </w:div>
    <w:div w:id="206914149">
      <w:bodyDiv w:val="1"/>
      <w:marLeft w:val="0"/>
      <w:marRight w:val="0"/>
      <w:marTop w:val="0"/>
      <w:marBottom w:val="0"/>
      <w:divBdr>
        <w:top w:val="none" w:sz="0" w:space="0" w:color="auto"/>
        <w:left w:val="none" w:sz="0" w:space="0" w:color="auto"/>
        <w:bottom w:val="none" w:sz="0" w:space="0" w:color="auto"/>
        <w:right w:val="none" w:sz="0" w:space="0" w:color="auto"/>
      </w:divBdr>
    </w:div>
    <w:div w:id="209192035">
      <w:bodyDiv w:val="1"/>
      <w:marLeft w:val="0"/>
      <w:marRight w:val="0"/>
      <w:marTop w:val="0"/>
      <w:marBottom w:val="0"/>
      <w:divBdr>
        <w:top w:val="none" w:sz="0" w:space="0" w:color="auto"/>
        <w:left w:val="none" w:sz="0" w:space="0" w:color="auto"/>
        <w:bottom w:val="none" w:sz="0" w:space="0" w:color="auto"/>
        <w:right w:val="none" w:sz="0" w:space="0" w:color="auto"/>
      </w:divBdr>
      <w:divsChild>
        <w:div w:id="846287308">
          <w:marLeft w:val="0"/>
          <w:marRight w:val="0"/>
          <w:marTop w:val="0"/>
          <w:marBottom w:val="0"/>
          <w:divBdr>
            <w:top w:val="none" w:sz="0" w:space="0" w:color="auto"/>
            <w:left w:val="none" w:sz="0" w:space="0" w:color="auto"/>
            <w:bottom w:val="none" w:sz="0" w:space="0" w:color="auto"/>
            <w:right w:val="none" w:sz="0" w:space="0" w:color="auto"/>
          </w:divBdr>
          <w:divsChild>
            <w:div w:id="1706369771">
              <w:marLeft w:val="0"/>
              <w:marRight w:val="0"/>
              <w:marTop w:val="0"/>
              <w:marBottom w:val="0"/>
              <w:divBdr>
                <w:top w:val="none" w:sz="0" w:space="0" w:color="auto"/>
                <w:left w:val="none" w:sz="0" w:space="0" w:color="auto"/>
                <w:bottom w:val="none" w:sz="0" w:space="0" w:color="auto"/>
                <w:right w:val="none" w:sz="0" w:space="0" w:color="auto"/>
              </w:divBdr>
              <w:divsChild>
                <w:div w:id="604072700">
                  <w:marLeft w:val="0"/>
                  <w:marRight w:val="0"/>
                  <w:marTop w:val="0"/>
                  <w:marBottom w:val="0"/>
                  <w:divBdr>
                    <w:top w:val="none" w:sz="0" w:space="0" w:color="auto"/>
                    <w:left w:val="none" w:sz="0" w:space="0" w:color="auto"/>
                    <w:bottom w:val="none" w:sz="0" w:space="0" w:color="auto"/>
                    <w:right w:val="none" w:sz="0" w:space="0" w:color="auto"/>
                  </w:divBdr>
                  <w:divsChild>
                    <w:div w:id="510490880">
                      <w:marLeft w:val="0"/>
                      <w:marRight w:val="0"/>
                      <w:marTop w:val="0"/>
                      <w:marBottom w:val="0"/>
                      <w:divBdr>
                        <w:top w:val="none" w:sz="0" w:space="0" w:color="auto"/>
                        <w:left w:val="none" w:sz="0" w:space="0" w:color="auto"/>
                        <w:bottom w:val="none" w:sz="0" w:space="0" w:color="auto"/>
                        <w:right w:val="none" w:sz="0" w:space="0" w:color="auto"/>
                      </w:divBdr>
                      <w:divsChild>
                        <w:div w:id="1172179105">
                          <w:marLeft w:val="0"/>
                          <w:marRight w:val="0"/>
                          <w:marTop w:val="0"/>
                          <w:marBottom w:val="0"/>
                          <w:divBdr>
                            <w:top w:val="single" w:sz="6" w:space="11" w:color="DDDDDD"/>
                            <w:left w:val="single" w:sz="6" w:space="31" w:color="DDDDDD"/>
                            <w:bottom w:val="single" w:sz="6" w:space="11" w:color="DDDDDD"/>
                            <w:right w:val="single" w:sz="6" w:space="31" w:color="DDDDDD"/>
                          </w:divBdr>
                          <w:divsChild>
                            <w:div w:id="71319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847386">
      <w:bodyDiv w:val="1"/>
      <w:marLeft w:val="0"/>
      <w:marRight w:val="0"/>
      <w:marTop w:val="0"/>
      <w:marBottom w:val="0"/>
      <w:divBdr>
        <w:top w:val="none" w:sz="0" w:space="0" w:color="auto"/>
        <w:left w:val="none" w:sz="0" w:space="0" w:color="auto"/>
        <w:bottom w:val="none" w:sz="0" w:space="0" w:color="auto"/>
        <w:right w:val="none" w:sz="0" w:space="0" w:color="auto"/>
      </w:divBdr>
    </w:div>
    <w:div w:id="210918547">
      <w:bodyDiv w:val="1"/>
      <w:marLeft w:val="0"/>
      <w:marRight w:val="0"/>
      <w:marTop w:val="0"/>
      <w:marBottom w:val="0"/>
      <w:divBdr>
        <w:top w:val="none" w:sz="0" w:space="0" w:color="auto"/>
        <w:left w:val="none" w:sz="0" w:space="0" w:color="auto"/>
        <w:bottom w:val="none" w:sz="0" w:space="0" w:color="auto"/>
        <w:right w:val="none" w:sz="0" w:space="0" w:color="auto"/>
      </w:divBdr>
      <w:divsChild>
        <w:div w:id="1870490572">
          <w:marLeft w:val="0"/>
          <w:marRight w:val="0"/>
          <w:marTop w:val="0"/>
          <w:marBottom w:val="0"/>
          <w:divBdr>
            <w:top w:val="none" w:sz="0" w:space="0" w:color="auto"/>
            <w:left w:val="none" w:sz="0" w:space="0" w:color="auto"/>
            <w:bottom w:val="none" w:sz="0" w:space="0" w:color="auto"/>
            <w:right w:val="none" w:sz="0" w:space="0" w:color="auto"/>
          </w:divBdr>
          <w:divsChild>
            <w:div w:id="62261788">
              <w:marLeft w:val="0"/>
              <w:marRight w:val="0"/>
              <w:marTop w:val="0"/>
              <w:marBottom w:val="0"/>
              <w:divBdr>
                <w:top w:val="none" w:sz="0" w:space="0" w:color="auto"/>
                <w:left w:val="none" w:sz="0" w:space="0" w:color="auto"/>
                <w:bottom w:val="none" w:sz="0" w:space="0" w:color="auto"/>
                <w:right w:val="none" w:sz="0" w:space="0" w:color="auto"/>
              </w:divBdr>
              <w:divsChild>
                <w:div w:id="1931740244">
                  <w:marLeft w:val="0"/>
                  <w:marRight w:val="0"/>
                  <w:marTop w:val="0"/>
                  <w:marBottom w:val="0"/>
                  <w:divBdr>
                    <w:top w:val="none" w:sz="0" w:space="0" w:color="auto"/>
                    <w:left w:val="none" w:sz="0" w:space="0" w:color="auto"/>
                    <w:bottom w:val="none" w:sz="0" w:space="0" w:color="auto"/>
                    <w:right w:val="none" w:sz="0" w:space="0" w:color="auto"/>
                  </w:divBdr>
                  <w:divsChild>
                    <w:div w:id="1604533515">
                      <w:marLeft w:val="0"/>
                      <w:marRight w:val="0"/>
                      <w:marTop w:val="0"/>
                      <w:marBottom w:val="0"/>
                      <w:divBdr>
                        <w:top w:val="none" w:sz="0" w:space="0" w:color="auto"/>
                        <w:left w:val="none" w:sz="0" w:space="0" w:color="auto"/>
                        <w:bottom w:val="none" w:sz="0" w:space="0" w:color="auto"/>
                        <w:right w:val="none" w:sz="0" w:space="0" w:color="auto"/>
                      </w:divBdr>
                      <w:divsChild>
                        <w:div w:id="284779459">
                          <w:marLeft w:val="0"/>
                          <w:marRight w:val="0"/>
                          <w:marTop w:val="0"/>
                          <w:marBottom w:val="0"/>
                          <w:divBdr>
                            <w:top w:val="single" w:sz="6" w:space="11" w:color="DDDDDD"/>
                            <w:left w:val="single" w:sz="6" w:space="31" w:color="DDDDDD"/>
                            <w:bottom w:val="single" w:sz="6" w:space="11" w:color="DDDDDD"/>
                            <w:right w:val="single" w:sz="6" w:space="31" w:color="DDDDDD"/>
                          </w:divBdr>
                          <w:divsChild>
                            <w:div w:id="43675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9942991">
      <w:bodyDiv w:val="1"/>
      <w:marLeft w:val="0"/>
      <w:marRight w:val="0"/>
      <w:marTop w:val="0"/>
      <w:marBottom w:val="0"/>
      <w:divBdr>
        <w:top w:val="none" w:sz="0" w:space="0" w:color="auto"/>
        <w:left w:val="none" w:sz="0" w:space="0" w:color="auto"/>
        <w:bottom w:val="none" w:sz="0" w:space="0" w:color="auto"/>
        <w:right w:val="none" w:sz="0" w:space="0" w:color="auto"/>
      </w:divBdr>
    </w:div>
    <w:div w:id="224725242">
      <w:bodyDiv w:val="1"/>
      <w:marLeft w:val="0"/>
      <w:marRight w:val="0"/>
      <w:marTop w:val="0"/>
      <w:marBottom w:val="0"/>
      <w:divBdr>
        <w:top w:val="none" w:sz="0" w:space="0" w:color="auto"/>
        <w:left w:val="none" w:sz="0" w:space="0" w:color="auto"/>
        <w:bottom w:val="none" w:sz="0" w:space="0" w:color="auto"/>
        <w:right w:val="none" w:sz="0" w:space="0" w:color="auto"/>
      </w:divBdr>
    </w:div>
    <w:div w:id="227687624">
      <w:bodyDiv w:val="1"/>
      <w:marLeft w:val="0"/>
      <w:marRight w:val="0"/>
      <w:marTop w:val="0"/>
      <w:marBottom w:val="0"/>
      <w:divBdr>
        <w:top w:val="none" w:sz="0" w:space="0" w:color="auto"/>
        <w:left w:val="none" w:sz="0" w:space="0" w:color="auto"/>
        <w:bottom w:val="none" w:sz="0" w:space="0" w:color="auto"/>
        <w:right w:val="none" w:sz="0" w:space="0" w:color="auto"/>
      </w:divBdr>
    </w:div>
    <w:div w:id="260917726">
      <w:bodyDiv w:val="1"/>
      <w:marLeft w:val="0"/>
      <w:marRight w:val="0"/>
      <w:marTop w:val="0"/>
      <w:marBottom w:val="0"/>
      <w:divBdr>
        <w:top w:val="none" w:sz="0" w:space="0" w:color="auto"/>
        <w:left w:val="none" w:sz="0" w:space="0" w:color="auto"/>
        <w:bottom w:val="none" w:sz="0" w:space="0" w:color="auto"/>
        <w:right w:val="none" w:sz="0" w:space="0" w:color="auto"/>
      </w:divBdr>
    </w:div>
    <w:div w:id="285085388">
      <w:bodyDiv w:val="1"/>
      <w:marLeft w:val="0"/>
      <w:marRight w:val="0"/>
      <w:marTop w:val="0"/>
      <w:marBottom w:val="0"/>
      <w:divBdr>
        <w:top w:val="none" w:sz="0" w:space="0" w:color="auto"/>
        <w:left w:val="none" w:sz="0" w:space="0" w:color="auto"/>
        <w:bottom w:val="none" w:sz="0" w:space="0" w:color="auto"/>
        <w:right w:val="none" w:sz="0" w:space="0" w:color="auto"/>
      </w:divBdr>
      <w:divsChild>
        <w:div w:id="1005671594">
          <w:marLeft w:val="0"/>
          <w:marRight w:val="0"/>
          <w:marTop w:val="0"/>
          <w:marBottom w:val="0"/>
          <w:divBdr>
            <w:top w:val="none" w:sz="0" w:space="0" w:color="auto"/>
            <w:left w:val="none" w:sz="0" w:space="0" w:color="auto"/>
            <w:bottom w:val="none" w:sz="0" w:space="0" w:color="auto"/>
            <w:right w:val="none" w:sz="0" w:space="0" w:color="auto"/>
          </w:divBdr>
          <w:divsChild>
            <w:div w:id="1920678330">
              <w:marLeft w:val="0"/>
              <w:marRight w:val="0"/>
              <w:marTop w:val="0"/>
              <w:marBottom w:val="0"/>
              <w:divBdr>
                <w:top w:val="none" w:sz="0" w:space="0" w:color="auto"/>
                <w:left w:val="none" w:sz="0" w:space="0" w:color="auto"/>
                <w:bottom w:val="none" w:sz="0" w:space="0" w:color="auto"/>
                <w:right w:val="none" w:sz="0" w:space="0" w:color="auto"/>
              </w:divBdr>
              <w:divsChild>
                <w:div w:id="393048925">
                  <w:marLeft w:val="0"/>
                  <w:marRight w:val="0"/>
                  <w:marTop w:val="0"/>
                  <w:marBottom w:val="0"/>
                  <w:divBdr>
                    <w:top w:val="none" w:sz="0" w:space="0" w:color="auto"/>
                    <w:left w:val="none" w:sz="0" w:space="0" w:color="auto"/>
                    <w:bottom w:val="none" w:sz="0" w:space="0" w:color="auto"/>
                    <w:right w:val="none" w:sz="0" w:space="0" w:color="auto"/>
                  </w:divBdr>
                  <w:divsChild>
                    <w:div w:id="317610331">
                      <w:marLeft w:val="0"/>
                      <w:marRight w:val="0"/>
                      <w:marTop w:val="0"/>
                      <w:marBottom w:val="0"/>
                      <w:divBdr>
                        <w:top w:val="none" w:sz="0" w:space="0" w:color="auto"/>
                        <w:left w:val="none" w:sz="0" w:space="0" w:color="auto"/>
                        <w:bottom w:val="none" w:sz="0" w:space="0" w:color="auto"/>
                        <w:right w:val="none" w:sz="0" w:space="0" w:color="auto"/>
                      </w:divBdr>
                      <w:divsChild>
                        <w:div w:id="2027247906">
                          <w:marLeft w:val="0"/>
                          <w:marRight w:val="0"/>
                          <w:marTop w:val="0"/>
                          <w:marBottom w:val="0"/>
                          <w:divBdr>
                            <w:top w:val="single" w:sz="6" w:space="11" w:color="DDDDDD"/>
                            <w:left w:val="single" w:sz="6" w:space="31" w:color="DDDDDD"/>
                            <w:bottom w:val="single" w:sz="6" w:space="11" w:color="DDDDDD"/>
                            <w:right w:val="single" w:sz="6" w:space="31" w:color="DDDDDD"/>
                          </w:divBdr>
                          <w:divsChild>
                            <w:div w:id="763842155">
                              <w:marLeft w:val="0"/>
                              <w:marRight w:val="0"/>
                              <w:marTop w:val="0"/>
                              <w:marBottom w:val="0"/>
                              <w:divBdr>
                                <w:top w:val="none" w:sz="0" w:space="0" w:color="auto"/>
                                <w:left w:val="none" w:sz="0" w:space="0" w:color="auto"/>
                                <w:bottom w:val="none" w:sz="0" w:space="0" w:color="auto"/>
                                <w:right w:val="none" w:sz="0" w:space="0" w:color="auto"/>
                              </w:divBdr>
                              <w:divsChild>
                                <w:div w:id="1104686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082829">
      <w:bodyDiv w:val="1"/>
      <w:marLeft w:val="0"/>
      <w:marRight w:val="0"/>
      <w:marTop w:val="0"/>
      <w:marBottom w:val="0"/>
      <w:divBdr>
        <w:top w:val="none" w:sz="0" w:space="0" w:color="auto"/>
        <w:left w:val="none" w:sz="0" w:space="0" w:color="auto"/>
        <w:bottom w:val="none" w:sz="0" w:space="0" w:color="auto"/>
        <w:right w:val="none" w:sz="0" w:space="0" w:color="auto"/>
      </w:divBdr>
    </w:div>
    <w:div w:id="287665951">
      <w:bodyDiv w:val="1"/>
      <w:marLeft w:val="0"/>
      <w:marRight w:val="0"/>
      <w:marTop w:val="0"/>
      <w:marBottom w:val="0"/>
      <w:divBdr>
        <w:top w:val="none" w:sz="0" w:space="0" w:color="auto"/>
        <w:left w:val="none" w:sz="0" w:space="0" w:color="auto"/>
        <w:bottom w:val="none" w:sz="0" w:space="0" w:color="auto"/>
        <w:right w:val="none" w:sz="0" w:space="0" w:color="auto"/>
      </w:divBdr>
    </w:div>
    <w:div w:id="304287525">
      <w:bodyDiv w:val="1"/>
      <w:marLeft w:val="0"/>
      <w:marRight w:val="0"/>
      <w:marTop w:val="0"/>
      <w:marBottom w:val="0"/>
      <w:divBdr>
        <w:top w:val="none" w:sz="0" w:space="0" w:color="auto"/>
        <w:left w:val="none" w:sz="0" w:space="0" w:color="auto"/>
        <w:bottom w:val="none" w:sz="0" w:space="0" w:color="auto"/>
        <w:right w:val="none" w:sz="0" w:space="0" w:color="auto"/>
      </w:divBdr>
    </w:div>
    <w:div w:id="309135348">
      <w:bodyDiv w:val="1"/>
      <w:marLeft w:val="0"/>
      <w:marRight w:val="0"/>
      <w:marTop w:val="0"/>
      <w:marBottom w:val="0"/>
      <w:divBdr>
        <w:top w:val="none" w:sz="0" w:space="0" w:color="auto"/>
        <w:left w:val="none" w:sz="0" w:space="0" w:color="auto"/>
        <w:bottom w:val="none" w:sz="0" w:space="0" w:color="auto"/>
        <w:right w:val="none" w:sz="0" w:space="0" w:color="auto"/>
      </w:divBdr>
    </w:div>
    <w:div w:id="309529403">
      <w:bodyDiv w:val="1"/>
      <w:marLeft w:val="0"/>
      <w:marRight w:val="0"/>
      <w:marTop w:val="0"/>
      <w:marBottom w:val="0"/>
      <w:divBdr>
        <w:top w:val="none" w:sz="0" w:space="0" w:color="auto"/>
        <w:left w:val="none" w:sz="0" w:space="0" w:color="auto"/>
        <w:bottom w:val="none" w:sz="0" w:space="0" w:color="auto"/>
        <w:right w:val="none" w:sz="0" w:space="0" w:color="auto"/>
      </w:divBdr>
    </w:div>
    <w:div w:id="353577437">
      <w:bodyDiv w:val="1"/>
      <w:marLeft w:val="0"/>
      <w:marRight w:val="0"/>
      <w:marTop w:val="0"/>
      <w:marBottom w:val="0"/>
      <w:divBdr>
        <w:top w:val="none" w:sz="0" w:space="0" w:color="auto"/>
        <w:left w:val="none" w:sz="0" w:space="0" w:color="auto"/>
        <w:bottom w:val="none" w:sz="0" w:space="0" w:color="auto"/>
        <w:right w:val="none" w:sz="0" w:space="0" w:color="auto"/>
      </w:divBdr>
    </w:div>
    <w:div w:id="365955492">
      <w:bodyDiv w:val="1"/>
      <w:marLeft w:val="0"/>
      <w:marRight w:val="0"/>
      <w:marTop w:val="0"/>
      <w:marBottom w:val="0"/>
      <w:divBdr>
        <w:top w:val="none" w:sz="0" w:space="0" w:color="auto"/>
        <w:left w:val="none" w:sz="0" w:space="0" w:color="auto"/>
        <w:bottom w:val="none" w:sz="0" w:space="0" w:color="auto"/>
        <w:right w:val="none" w:sz="0" w:space="0" w:color="auto"/>
      </w:divBdr>
    </w:div>
    <w:div w:id="381052581">
      <w:bodyDiv w:val="1"/>
      <w:marLeft w:val="0"/>
      <w:marRight w:val="0"/>
      <w:marTop w:val="0"/>
      <w:marBottom w:val="0"/>
      <w:divBdr>
        <w:top w:val="none" w:sz="0" w:space="0" w:color="auto"/>
        <w:left w:val="none" w:sz="0" w:space="0" w:color="auto"/>
        <w:bottom w:val="none" w:sz="0" w:space="0" w:color="auto"/>
        <w:right w:val="none" w:sz="0" w:space="0" w:color="auto"/>
      </w:divBdr>
    </w:div>
    <w:div w:id="385572414">
      <w:bodyDiv w:val="1"/>
      <w:marLeft w:val="0"/>
      <w:marRight w:val="0"/>
      <w:marTop w:val="0"/>
      <w:marBottom w:val="0"/>
      <w:divBdr>
        <w:top w:val="none" w:sz="0" w:space="0" w:color="auto"/>
        <w:left w:val="none" w:sz="0" w:space="0" w:color="auto"/>
        <w:bottom w:val="none" w:sz="0" w:space="0" w:color="auto"/>
        <w:right w:val="none" w:sz="0" w:space="0" w:color="auto"/>
      </w:divBdr>
    </w:div>
    <w:div w:id="393282053">
      <w:bodyDiv w:val="1"/>
      <w:marLeft w:val="0"/>
      <w:marRight w:val="0"/>
      <w:marTop w:val="0"/>
      <w:marBottom w:val="0"/>
      <w:divBdr>
        <w:top w:val="none" w:sz="0" w:space="0" w:color="auto"/>
        <w:left w:val="none" w:sz="0" w:space="0" w:color="auto"/>
        <w:bottom w:val="none" w:sz="0" w:space="0" w:color="auto"/>
        <w:right w:val="none" w:sz="0" w:space="0" w:color="auto"/>
      </w:divBdr>
    </w:div>
    <w:div w:id="417823820">
      <w:bodyDiv w:val="1"/>
      <w:marLeft w:val="0"/>
      <w:marRight w:val="0"/>
      <w:marTop w:val="0"/>
      <w:marBottom w:val="0"/>
      <w:divBdr>
        <w:top w:val="none" w:sz="0" w:space="0" w:color="auto"/>
        <w:left w:val="none" w:sz="0" w:space="0" w:color="auto"/>
        <w:bottom w:val="none" w:sz="0" w:space="0" w:color="auto"/>
        <w:right w:val="none" w:sz="0" w:space="0" w:color="auto"/>
      </w:divBdr>
    </w:div>
    <w:div w:id="421491852">
      <w:bodyDiv w:val="1"/>
      <w:marLeft w:val="1200"/>
      <w:marRight w:val="1200"/>
      <w:marTop w:val="0"/>
      <w:marBottom w:val="0"/>
      <w:divBdr>
        <w:top w:val="none" w:sz="0" w:space="0" w:color="auto"/>
        <w:left w:val="none" w:sz="0" w:space="0" w:color="auto"/>
        <w:bottom w:val="none" w:sz="0" w:space="0" w:color="auto"/>
        <w:right w:val="none" w:sz="0" w:space="0" w:color="auto"/>
      </w:divBdr>
    </w:div>
    <w:div w:id="426660768">
      <w:bodyDiv w:val="1"/>
      <w:marLeft w:val="0"/>
      <w:marRight w:val="0"/>
      <w:marTop w:val="0"/>
      <w:marBottom w:val="0"/>
      <w:divBdr>
        <w:top w:val="none" w:sz="0" w:space="0" w:color="auto"/>
        <w:left w:val="none" w:sz="0" w:space="0" w:color="auto"/>
        <w:bottom w:val="none" w:sz="0" w:space="0" w:color="auto"/>
        <w:right w:val="none" w:sz="0" w:space="0" w:color="auto"/>
      </w:divBdr>
      <w:divsChild>
        <w:div w:id="804658849">
          <w:marLeft w:val="0"/>
          <w:marRight w:val="0"/>
          <w:marTop w:val="0"/>
          <w:marBottom w:val="0"/>
          <w:divBdr>
            <w:top w:val="none" w:sz="0" w:space="0" w:color="auto"/>
            <w:left w:val="none" w:sz="0" w:space="0" w:color="auto"/>
            <w:bottom w:val="none" w:sz="0" w:space="0" w:color="auto"/>
            <w:right w:val="none" w:sz="0" w:space="0" w:color="auto"/>
          </w:divBdr>
          <w:divsChild>
            <w:div w:id="2051764760">
              <w:marLeft w:val="0"/>
              <w:marRight w:val="0"/>
              <w:marTop w:val="0"/>
              <w:marBottom w:val="0"/>
              <w:divBdr>
                <w:top w:val="none" w:sz="0" w:space="0" w:color="auto"/>
                <w:left w:val="none" w:sz="0" w:space="0" w:color="auto"/>
                <w:bottom w:val="none" w:sz="0" w:space="0" w:color="auto"/>
                <w:right w:val="none" w:sz="0" w:space="0" w:color="auto"/>
              </w:divBdr>
              <w:divsChild>
                <w:div w:id="859927286">
                  <w:marLeft w:val="0"/>
                  <w:marRight w:val="0"/>
                  <w:marTop w:val="0"/>
                  <w:marBottom w:val="0"/>
                  <w:divBdr>
                    <w:top w:val="none" w:sz="0" w:space="0" w:color="auto"/>
                    <w:left w:val="none" w:sz="0" w:space="0" w:color="auto"/>
                    <w:bottom w:val="none" w:sz="0" w:space="0" w:color="auto"/>
                    <w:right w:val="none" w:sz="0" w:space="0" w:color="auto"/>
                  </w:divBdr>
                  <w:divsChild>
                    <w:div w:id="975987270">
                      <w:marLeft w:val="0"/>
                      <w:marRight w:val="0"/>
                      <w:marTop w:val="0"/>
                      <w:marBottom w:val="0"/>
                      <w:divBdr>
                        <w:top w:val="none" w:sz="0" w:space="0" w:color="auto"/>
                        <w:left w:val="none" w:sz="0" w:space="0" w:color="auto"/>
                        <w:bottom w:val="none" w:sz="0" w:space="0" w:color="auto"/>
                        <w:right w:val="none" w:sz="0" w:space="0" w:color="auto"/>
                      </w:divBdr>
                      <w:divsChild>
                        <w:div w:id="459494944">
                          <w:marLeft w:val="0"/>
                          <w:marRight w:val="0"/>
                          <w:marTop w:val="0"/>
                          <w:marBottom w:val="0"/>
                          <w:divBdr>
                            <w:top w:val="single" w:sz="6" w:space="11" w:color="DDDDDD"/>
                            <w:left w:val="single" w:sz="6" w:space="31" w:color="DDDDDD"/>
                            <w:bottom w:val="single" w:sz="6" w:space="11" w:color="DDDDDD"/>
                            <w:right w:val="single" w:sz="6" w:space="31" w:color="DDDDDD"/>
                          </w:divBdr>
                          <w:divsChild>
                            <w:div w:id="1665278572">
                              <w:marLeft w:val="0"/>
                              <w:marRight w:val="0"/>
                              <w:marTop w:val="0"/>
                              <w:marBottom w:val="0"/>
                              <w:divBdr>
                                <w:top w:val="none" w:sz="0" w:space="0" w:color="auto"/>
                                <w:left w:val="none" w:sz="0" w:space="0" w:color="auto"/>
                                <w:bottom w:val="none" w:sz="0" w:space="0" w:color="auto"/>
                                <w:right w:val="none" w:sz="0" w:space="0" w:color="auto"/>
                              </w:divBdr>
                              <w:divsChild>
                                <w:div w:id="12805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1124909">
      <w:bodyDiv w:val="1"/>
      <w:marLeft w:val="0"/>
      <w:marRight w:val="0"/>
      <w:marTop w:val="0"/>
      <w:marBottom w:val="0"/>
      <w:divBdr>
        <w:top w:val="none" w:sz="0" w:space="0" w:color="auto"/>
        <w:left w:val="none" w:sz="0" w:space="0" w:color="auto"/>
        <w:bottom w:val="none" w:sz="0" w:space="0" w:color="auto"/>
        <w:right w:val="none" w:sz="0" w:space="0" w:color="auto"/>
      </w:divBdr>
    </w:div>
    <w:div w:id="431166316">
      <w:bodyDiv w:val="1"/>
      <w:marLeft w:val="0"/>
      <w:marRight w:val="0"/>
      <w:marTop w:val="0"/>
      <w:marBottom w:val="0"/>
      <w:divBdr>
        <w:top w:val="none" w:sz="0" w:space="0" w:color="auto"/>
        <w:left w:val="none" w:sz="0" w:space="0" w:color="auto"/>
        <w:bottom w:val="none" w:sz="0" w:space="0" w:color="auto"/>
        <w:right w:val="none" w:sz="0" w:space="0" w:color="auto"/>
      </w:divBdr>
    </w:div>
    <w:div w:id="442380629">
      <w:bodyDiv w:val="1"/>
      <w:marLeft w:val="0"/>
      <w:marRight w:val="0"/>
      <w:marTop w:val="0"/>
      <w:marBottom w:val="0"/>
      <w:divBdr>
        <w:top w:val="none" w:sz="0" w:space="0" w:color="auto"/>
        <w:left w:val="none" w:sz="0" w:space="0" w:color="auto"/>
        <w:bottom w:val="none" w:sz="0" w:space="0" w:color="auto"/>
        <w:right w:val="none" w:sz="0" w:space="0" w:color="auto"/>
      </w:divBdr>
    </w:div>
    <w:div w:id="444465342">
      <w:bodyDiv w:val="1"/>
      <w:marLeft w:val="0"/>
      <w:marRight w:val="0"/>
      <w:marTop w:val="0"/>
      <w:marBottom w:val="0"/>
      <w:divBdr>
        <w:top w:val="none" w:sz="0" w:space="0" w:color="auto"/>
        <w:left w:val="none" w:sz="0" w:space="0" w:color="auto"/>
        <w:bottom w:val="none" w:sz="0" w:space="0" w:color="auto"/>
        <w:right w:val="none" w:sz="0" w:space="0" w:color="auto"/>
      </w:divBdr>
    </w:div>
    <w:div w:id="457381419">
      <w:bodyDiv w:val="1"/>
      <w:marLeft w:val="0"/>
      <w:marRight w:val="0"/>
      <w:marTop w:val="0"/>
      <w:marBottom w:val="0"/>
      <w:divBdr>
        <w:top w:val="none" w:sz="0" w:space="0" w:color="auto"/>
        <w:left w:val="none" w:sz="0" w:space="0" w:color="auto"/>
        <w:bottom w:val="none" w:sz="0" w:space="0" w:color="auto"/>
        <w:right w:val="none" w:sz="0" w:space="0" w:color="auto"/>
      </w:divBdr>
      <w:divsChild>
        <w:div w:id="880869477">
          <w:marLeft w:val="0"/>
          <w:marRight w:val="0"/>
          <w:marTop w:val="0"/>
          <w:marBottom w:val="0"/>
          <w:divBdr>
            <w:top w:val="none" w:sz="0" w:space="0" w:color="auto"/>
            <w:left w:val="none" w:sz="0" w:space="0" w:color="auto"/>
            <w:bottom w:val="none" w:sz="0" w:space="0" w:color="auto"/>
            <w:right w:val="none" w:sz="0" w:space="0" w:color="auto"/>
          </w:divBdr>
          <w:divsChild>
            <w:div w:id="657658799">
              <w:marLeft w:val="0"/>
              <w:marRight w:val="0"/>
              <w:marTop w:val="0"/>
              <w:marBottom w:val="0"/>
              <w:divBdr>
                <w:top w:val="none" w:sz="0" w:space="0" w:color="auto"/>
                <w:left w:val="none" w:sz="0" w:space="0" w:color="auto"/>
                <w:bottom w:val="none" w:sz="0" w:space="0" w:color="auto"/>
                <w:right w:val="none" w:sz="0" w:space="0" w:color="auto"/>
              </w:divBdr>
              <w:divsChild>
                <w:div w:id="1366368970">
                  <w:marLeft w:val="0"/>
                  <w:marRight w:val="0"/>
                  <w:marTop w:val="0"/>
                  <w:marBottom w:val="0"/>
                  <w:divBdr>
                    <w:top w:val="none" w:sz="0" w:space="0" w:color="auto"/>
                    <w:left w:val="none" w:sz="0" w:space="0" w:color="auto"/>
                    <w:bottom w:val="none" w:sz="0" w:space="0" w:color="auto"/>
                    <w:right w:val="none" w:sz="0" w:space="0" w:color="auto"/>
                  </w:divBdr>
                  <w:divsChild>
                    <w:div w:id="857545338">
                      <w:marLeft w:val="0"/>
                      <w:marRight w:val="0"/>
                      <w:marTop w:val="0"/>
                      <w:marBottom w:val="0"/>
                      <w:divBdr>
                        <w:top w:val="none" w:sz="0" w:space="0" w:color="auto"/>
                        <w:left w:val="none" w:sz="0" w:space="0" w:color="auto"/>
                        <w:bottom w:val="none" w:sz="0" w:space="0" w:color="auto"/>
                        <w:right w:val="none" w:sz="0" w:space="0" w:color="auto"/>
                      </w:divBdr>
                      <w:divsChild>
                        <w:div w:id="1553349324">
                          <w:marLeft w:val="0"/>
                          <w:marRight w:val="0"/>
                          <w:marTop w:val="0"/>
                          <w:marBottom w:val="0"/>
                          <w:divBdr>
                            <w:top w:val="single" w:sz="6" w:space="11" w:color="DDDDDD"/>
                            <w:left w:val="single" w:sz="6" w:space="31" w:color="DDDDDD"/>
                            <w:bottom w:val="single" w:sz="6" w:space="11" w:color="DDDDDD"/>
                            <w:right w:val="single" w:sz="6" w:space="31" w:color="DDDDDD"/>
                          </w:divBdr>
                          <w:divsChild>
                            <w:div w:id="489947989">
                              <w:marLeft w:val="0"/>
                              <w:marRight w:val="0"/>
                              <w:marTop w:val="0"/>
                              <w:marBottom w:val="0"/>
                              <w:divBdr>
                                <w:top w:val="none" w:sz="0" w:space="0" w:color="auto"/>
                                <w:left w:val="none" w:sz="0" w:space="0" w:color="auto"/>
                                <w:bottom w:val="none" w:sz="0" w:space="0" w:color="auto"/>
                                <w:right w:val="none" w:sz="0" w:space="0" w:color="auto"/>
                              </w:divBdr>
                              <w:divsChild>
                                <w:div w:id="24373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155979">
      <w:bodyDiv w:val="1"/>
      <w:marLeft w:val="0"/>
      <w:marRight w:val="0"/>
      <w:marTop w:val="0"/>
      <w:marBottom w:val="0"/>
      <w:divBdr>
        <w:top w:val="none" w:sz="0" w:space="0" w:color="auto"/>
        <w:left w:val="none" w:sz="0" w:space="0" w:color="auto"/>
        <w:bottom w:val="none" w:sz="0" w:space="0" w:color="auto"/>
        <w:right w:val="none" w:sz="0" w:space="0" w:color="auto"/>
      </w:divBdr>
    </w:div>
    <w:div w:id="459419559">
      <w:bodyDiv w:val="1"/>
      <w:marLeft w:val="0"/>
      <w:marRight w:val="0"/>
      <w:marTop w:val="0"/>
      <w:marBottom w:val="0"/>
      <w:divBdr>
        <w:top w:val="none" w:sz="0" w:space="0" w:color="auto"/>
        <w:left w:val="none" w:sz="0" w:space="0" w:color="auto"/>
        <w:bottom w:val="none" w:sz="0" w:space="0" w:color="auto"/>
        <w:right w:val="none" w:sz="0" w:space="0" w:color="auto"/>
      </w:divBdr>
    </w:div>
    <w:div w:id="473716191">
      <w:bodyDiv w:val="1"/>
      <w:marLeft w:val="0"/>
      <w:marRight w:val="0"/>
      <w:marTop w:val="0"/>
      <w:marBottom w:val="0"/>
      <w:divBdr>
        <w:top w:val="none" w:sz="0" w:space="0" w:color="auto"/>
        <w:left w:val="none" w:sz="0" w:space="0" w:color="auto"/>
        <w:bottom w:val="none" w:sz="0" w:space="0" w:color="auto"/>
        <w:right w:val="none" w:sz="0" w:space="0" w:color="auto"/>
      </w:divBdr>
    </w:div>
    <w:div w:id="476454702">
      <w:bodyDiv w:val="1"/>
      <w:marLeft w:val="0"/>
      <w:marRight w:val="0"/>
      <w:marTop w:val="0"/>
      <w:marBottom w:val="0"/>
      <w:divBdr>
        <w:top w:val="none" w:sz="0" w:space="0" w:color="auto"/>
        <w:left w:val="none" w:sz="0" w:space="0" w:color="auto"/>
        <w:bottom w:val="none" w:sz="0" w:space="0" w:color="auto"/>
        <w:right w:val="none" w:sz="0" w:space="0" w:color="auto"/>
      </w:divBdr>
    </w:div>
    <w:div w:id="490412384">
      <w:bodyDiv w:val="1"/>
      <w:marLeft w:val="0"/>
      <w:marRight w:val="0"/>
      <w:marTop w:val="0"/>
      <w:marBottom w:val="0"/>
      <w:divBdr>
        <w:top w:val="none" w:sz="0" w:space="0" w:color="auto"/>
        <w:left w:val="none" w:sz="0" w:space="0" w:color="auto"/>
        <w:bottom w:val="none" w:sz="0" w:space="0" w:color="auto"/>
        <w:right w:val="none" w:sz="0" w:space="0" w:color="auto"/>
      </w:divBdr>
    </w:div>
    <w:div w:id="495650999">
      <w:bodyDiv w:val="1"/>
      <w:marLeft w:val="0"/>
      <w:marRight w:val="0"/>
      <w:marTop w:val="0"/>
      <w:marBottom w:val="0"/>
      <w:divBdr>
        <w:top w:val="none" w:sz="0" w:space="0" w:color="auto"/>
        <w:left w:val="none" w:sz="0" w:space="0" w:color="auto"/>
        <w:bottom w:val="none" w:sz="0" w:space="0" w:color="auto"/>
        <w:right w:val="none" w:sz="0" w:space="0" w:color="auto"/>
      </w:divBdr>
    </w:div>
    <w:div w:id="496652736">
      <w:bodyDiv w:val="1"/>
      <w:marLeft w:val="0"/>
      <w:marRight w:val="0"/>
      <w:marTop w:val="0"/>
      <w:marBottom w:val="0"/>
      <w:divBdr>
        <w:top w:val="none" w:sz="0" w:space="0" w:color="auto"/>
        <w:left w:val="none" w:sz="0" w:space="0" w:color="auto"/>
        <w:bottom w:val="none" w:sz="0" w:space="0" w:color="auto"/>
        <w:right w:val="none" w:sz="0" w:space="0" w:color="auto"/>
      </w:divBdr>
    </w:div>
    <w:div w:id="500774284">
      <w:bodyDiv w:val="1"/>
      <w:marLeft w:val="0"/>
      <w:marRight w:val="0"/>
      <w:marTop w:val="0"/>
      <w:marBottom w:val="0"/>
      <w:divBdr>
        <w:top w:val="none" w:sz="0" w:space="0" w:color="auto"/>
        <w:left w:val="none" w:sz="0" w:space="0" w:color="auto"/>
        <w:bottom w:val="none" w:sz="0" w:space="0" w:color="auto"/>
        <w:right w:val="none" w:sz="0" w:space="0" w:color="auto"/>
      </w:divBdr>
    </w:div>
    <w:div w:id="508833420">
      <w:bodyDiv w:val="1"/>
      <w:marLeft w:val="0"/>
      <w:marRight w:val="0"/>
      <w:marTop w:val="0"/>
      <w:marBottom w:val="0"/>
      <w:divBdr>
        <w:top w:val="none" w:sz="0" w:space="0" w:color="auto"/>
        <w:left w:val="none" w:sz="0" w:space="0" w:color="auto"/>
        <w:bottom w:val="none" w:sz="0" w:space="0" w:color="auto"/>
        <w:right w:val="none" w:sz="0" w:space="0" w:color="auto"/>
      </w:divBdr>
    </w:div>
    <w:div w:id="532307970">
      <w:bodyDiv w:val="1"/>
      <w:marLeft w:val="0"/>
      <w:marRight w:val="0"/>
      <w:marTop w:val="0"/>
      <w:marBottom w:val="0"/>
      <w:divBdr>
        <w:top w:val="none" w:sz="0" w:space="0" w:color="auto"/>
        <w:left w:val="none" w:sz="0" w:space="0" w:color="auto"/>
        <w:bottom w:val="none" w:sz="0" w:space="0" w:color="auto"/>
        <w:right w:val="none" w:sz="0" w:space="0" w:color="auto"/>
      </w:divBdr>
    </w:div>
    <w:div w:id="535195244">
      <w:bodyDiv w:val="1"/>
      <w:marLeft w:val="0"/>
      <w:marRight w:val="0"/>
      <w:marTop w:val="0"/>
      <w:marBottom w:val="0"/>
      <w:divBdr>
        <w:top w:val="none" w:sz="0" w:space="0" w:color="auto"/>
        <w:left w:val="none" w:sz="0" w:space="0" w:color="auto"/>
        <w:bottom w:val="none" w:sz="0" w:space="0" w:color="auto"/>
        <w:right w:val="none" w:sz="0" w:space="0" w:color="auto"/>
      </w:divBdr>
    </w:div>
    <w:div w:id="549536432">
      <w:bodyDiv w:val="1"/>
      <w:marLeft w:val="0"/>
      <w:marRight w:val="0"/>
      <w:marTop w:val="0"/>
      <w:marBottom w:val="0"/>
      <w:divBdr>
        <w:top w:val="none" w:sz="0" w:space="0" w:color="auto"/>
        <w:left w:val="none" w:sz="0" w:space="0" w:color="auto"/>
        <w:bottom w:val="none" w:sz="0" w:space="0" w:color="auto"/>
        <w:right w:val="none" w:sz="0" w:space="0" w:color="auto"/>
      </w:divBdr>
    </w:div>
    <w:div w:id="552927356">
      <w:bodyDiv w:val="1"/>
      <w:marLeft w:val="0"/>
      <w:marRight w:val="0"/>
      <w:marTop w:val="0"/>
      <w:marBottom w:val="0"/>
      <w:divBdr>
        <w:top w:val="none" w:sz="0" w:space="0" w:color="auto"/>
        <w:left w:val="none" w:sz="0" w:space="0" w:color="auto"/>
        <w:bottom w:val="none" w:sz="0" w:space="0" w:color="auto"/>
        <w:right w:val="none" w:sz="0" w:space="0" w:color="auto"/>
      </w:divBdr>
    </w:div>
    <w:div w:id="562373842">
      <w:bodyDiv w:val="1"/>
      <w:marLeft w:val="0"/>
      <w:marRight w:val="0"/>
      <w:marTop w:val="0"/>
      <w:marBottom w:val="0"/>
      <w:divBdr>
        <w:top w:val="none" w:sz="0" w:space="0" w:color="auto"/>
        <w:left w:val="none" w:sz="0" w:space="0" w:color="auto"/>
        <w:bottom w:val="none" w:sz="0" w:space="0" w:color="auto"/>
        <w:right w:val="none" w:sz="0" w:space="0" w:color="auto"/>
      </w:divBdr>
    </w:div>
    <w:div w:id="575552415">
      <w:bodyDiv w:val="1"/>
      <w:marLeft w:val="0"/>
      <w:marRight w:val="0"/>
      <w:marTop w:val="0"/>
      <w:marBottom w:val="0"/>
      <w:divBdr>
        <w:top w:val="none" w:sz="0" w:space="0" w:color="auto"/>
        <w:left w:val="none" w:sz="0" w:space="0" w:color="auto"/>
        <w:bottom w:val="none" w:sz="0" w:space="0" w:color="auto"/>
        <w:right w:val="none" w:sz="0" w:space="0" w:color="auto"/>
      </w:divBdr>
    </w:div>
    <w:div w:id="614169115">
      <w:bodyDiv w:val="1"/>
      <w:marLeft w:val="0"/>
      <w:marRight w:val="0"/>
      <w:marTop w:val="0"/>
      <w:marBottom w:val="0"/>
      <w:divBdr>
        <w:top w:val="none" w:sz="0" w:space="0" w:color="auto"/>
        <w:left w:val="none" w:sz="0" w:space="0" w:color="auto"/>
        <w:bottom w:val="none" w:sz="0" w:space="0" w:color="auto"/>
        <w:right w:val="none" w:sz="0" w:space="0" w:color="auto"/>
      </w:divBdr>
      <w:divsChild>
        <w:div w:id="1692343409">
          <w:marLeft w:val="0"/>
          <w:marRight w:val="0"/>
          <w:marTop w:val="0"/>
          <w:marBottom w:val="0"/>
          <w:divBdr>
            <w:top w:val="none" w:sz="0" w:space="0" w:color="auto"/>
            <w:left w:val="none" w:sz="0" w:space="0" w:color="auto"/>
            <w:bottom w:val="none" w:sz="0" w:space="0" w:color="auto"/>
            <w:right w:val="none" w:sz="0" w:space="0" w:color="auto"/>
          </w:divBdr>
          <w:divsChild>
            <w:div w:id="1643265768">
              <w:marLeft w:val="0"/>
              <w:marRight w:val="0"/>
              <w:marTop w:val="0"/>
              <w:marBottom w:val="0"/>
              <w:divBdr>
                <w:top w:val="none" w:sz="0" w:space="0" w:color="auto"/>
                <w:left w:val="none" w:sz="0" w:space="0" w:color="auto"/>
                <w:bottom w:val="none" w:sz="0" w:space="0" w:color="auto"/>
                <w:right w:val="none" w:sz="0" w:space="0" w:color="auto"/>
              </w:divBdr>
              <w:divsChild>
                <w:div w:id="1847137140">
                  <w:marLeft w:val="0"/>
                  <w:marRight w:val="0"/>
                  <w:marTop w:val="0"/>
                  <w:marBottom w:val="0"/>
                  <w:divBdr>
                    <w:top w:val="none" w:sz="0" w:space="0" w:color="auto"/>
                    <w:left w:val="none" w:sz="0" w:space="0" w:color="auto"/>
                    <w:bottom w:val="none" w:sz="0" w:space="0" w:color="auto"/>
                    <w:right w:val="none" w:sz="0" w:space="0" w:color="auto"/>
                  </w:divBdr>
                  <w:divsChild>
                    <w:div w:id="946306260">
                      <w:marLeft w:val="0"/>
                      <w:marRight w:val="0"/>
                      <w:marTop w:val="0"/>
                      <w:marBottom w:val="0"/>
                      <w:divBdr>
                        <w:top w:val="none" w:sz="0" w:space="0" w:color="auto"/>
                        <w:left w:val="none" w:sz="0" w:space="0" w:color="auto"/>
                        <w:bottom w:val="none" w:sz="0" w:space="0" w:color="auto"/>
                        <w:right w:val="none" w:sz="0" w:space="0" w:color="auto"/>
                      </w:divBdr>
                      <w:divsChild>
                        <w:div w:id="513345504">
                          <w:marLeft w:val="0"/>
                          <w:marRight w:val="0"/>
                          <w:marTop w:val="0"/>
                          <w:marBottom w:val="0"/>
                          <w:divBdr>
                            <w:top w:val="single" w:sz="6" w:space="11" w:color="DDDDDD"/>
                            <w:left w:val="single" w:sz="6" w:space="31" w:color="DDDDDD"/>
                            <w:bottom w:val="single" w:sz="6" w:space="11" w:color="DDDDDD"/>
                            <w:right w:val="single" w:sz="6" w:space="31" w:color="DDDDDD"/>
                          </w:divBdr>
                          <w:divsChild>
                            <w:div w:id="419645856">
                              <w:marLeft w:val="0"/>
                              <w:marRight w:val="0"/>
                              <w:marTop w:val="0"/>
                              <w:marBottom w:val="0"/>
                              <w:divBdr>
                                <w:top w:val="none" w:sz="0" w:space="0" w:color="auto"/>
                                <w:left w:val="none" w:sz="0" w:space="0" w:color="auto"/>
                                <w:bottom w:val="none" w:sz="0" w:space="0" w:color="auto"/>
                                <w:right w:val="none" w:sz="0" w:space="0" w:color="auto"/>
                              </w:divBdr>
                              <w:divsChild>
                                <w:div w:id="80173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0592266">
      <w:bodyDiv w:val="1"/>
      <w:marLeft w:val="0"/>
      <w:marRight w:val="0"/>
      <w:marTop w:val="0"/>
      <w:marBottom w:val="0"/>
      <w:divBdr>
        <w:top w:val="none" w:sz="0" w:space="0" w:color="auto"/>
        <w:left w:val="none" w:sz="0" w:space="0" w:color="auto"/>
        <w:bottom w:val="none" w:sz="0" w:space="0" w:color="auto"/>
        <w:right w:val="none" w:sz="0" w:space="0" w:color="auto"/>
      </w:divBdr>
    </w:div>
    <w:div w:id="630941999">
      <w:bodyDiv w:val="1"/>
      <w:marLeft w:val="0"/>
      <w:marRight w:val="0"/>
      <w:marTop w:val="0"/>
      <w:marBottom w:val="0"/>
      <w:divBdr>
        <w:top w:val="none" w:sz="0" w:space="0" w:color="auto"/>
        <w:left w:val="none" w:sz="0" w:space="0" w:color="auto"/>
        <w:bottom w:val="none" w:sz="0" w:space="0" w:color="auto"/>
        <w:right w:val="none" w:sz="0" w:space="0" w:color="auto"/>
      </w:divBdr>
    </w:div>
    <w:div w:id="635111424">
      <w:bodyDiv w:val="1"/>
      <w:marLeft w:val="0"/>
      <w:marRight w:val="0"/>
      <w:marTop w:val="0"/>
      <w:marBottom w:val="0"/>
      <w:divBdr>
        <w:top w:val="none" w:sz="0" w:space="0" w:color="auto"/>
        <w:left w:val="none" w:sz="0" w:space="0" w:color="auto"/>
        <w:bottom w:val="none" w:sz="0" w:space="0" w:color="auto"/>
        <w:right w:val="none" w:sz="0" w:space="0" w:color="auto"/>
      </w:divBdr>
    </w:div>
    <w:div w:id="635843655">
      <w:bodyDiv w:val="1"/>
      <w:marLeft w:val="0"/>
      <w:marRight w:val="0"/>
      <w:marTop w:val="0"/>
      <w:marBottom w:val="0"/>
      <w:divBdr>
        <w:top w:val="none" w:sz="0" w:space="0" w:color="auto"/>
        <w:left w:val="none" w:sz="0" w:space="0" w:color="auto"/>
        <w:bottom w:val="none" w:sz="0" w:space="0" w:color="auto"/>
        <w:right w:val="none" w:sz="0" w:space="0" w:color="auto"/>
      </w:divBdr>
    </w:div>
    <w:div w:id="643655022">
      <w:bodyDiv w:val="1"/>
      <w:marLeft w:val="0"/>
      <w:marRight w:val="0"/>
      <w:marTop w:val="0"/>
      <w:marBottom w:val="0"/>
      <w:divBdr>
        <w:top w:val="none" w:sz="0" w:space="0" w:color="auto"/>
        <w:left w:val="none" w:sz="0" w:space="0" w:color="auto"/>
        <w:bottom w:val="none" w:sz="0" w:space="0" w:color="auto"/>
        <w:right w:val="none" w:sz="0" w:space="0" w:color="auto"/>
      </w:divBdr>
    </w:div>
    <w:div w:id="665398540">
      <w:bodyDiv w:val="1"/>
      <w:marLeft w:val="0"/>
      <w:marRight w:val="0"/>
      <w:marTop w:val="0"/>
      <w:marBottom w:val="0"/>
      <w:divBdr>
        <w:top w:val="none" w:sz="0" w:space="0" w:color="auto"/>
        <w:left w:val="none" w:sz="0" w:space="0" w:color="auto"/>
        <w:bottom w:val="none" w:sz="0" w:space="0" w:color="auto"/>
        <w:right w:val="none" w:sz="0" w:space="0" w:color="auto"/>
      </w:divBdr>
    </w:div>
    <w:div w:id="666372731">
      <w:bodyDiv w:val="1"/>
      <w:marLeft w:val="0"/>
      <w:marRight w:val="0"/>
      <w:marTop w:val="0"/>
      <w:marBottom w:val="0"/>
      <w:divBdr>
        <w:top w:val="none" w:sz="0" w:space="0" w:color="auto"/>
        <w:left w:val="none" w:sz="0" w:space="0" w:color="auto"/>
        <w:bottom w:val="none" w:sz="0" w:space="0" w:color="auto"/>
        <w:right w:val="none" w:sz="0" w:space="0" w:color="auto"/>
      </w:divBdr>
      <w:divsChild>
        <w:div w:id="1188955329">
          <w:marLeft w:val="0"/>
          <w:marRight w:val="0"/>
          <w:marTop w:val="0"/>
          <w:marBottom w:val="0"/>
          <w:divBdr>
            <w:top w:val="none" w:sz="0" w:space="0" w:color="auto"/>
            <w:left w:val="none" w:sz="0" w:space="0" w:color="auto"/>
            <w:bottom w:val="none" w:sz="0" w:space="0" w:color="auto"/>
            <w:right w:val="none" w:sz="0" w:space="0" w:color="auto"/>
          </w:divBdr>
        </w:div>
        <w:div w:id="1542549896">
          <w:marLeft w:val="0"/>
          <w:marRight w:val="0"/>
          <w:marTop w:val="0"/>
          <w:marBottom w:val="0"/>
          <w:divBdr>
            <w:top w:val="none" w:sz="0" w:space="0" w:color="auto"/>
            <w:left w:val="none" w:sz="0" w:space="0" w:color="auto"/>
            <w:bottom w:val="none" w:sz="0" w:space="0" w:color="auto"/>
            <w:right w:val="none" w:sz="0" w:space="0" w:color="auto"/>
          </w:divBdr>
          <w:divsChild>
            <w:div w:id="1285502832">
              <w:marLeft w:val="0"/>
              <w:marRight w:val="0"/>
              <w:marTop w:val="0"/>
              <w:marBottom w:val="0"/>
              <w:divBdr>
                <w:top w:val="none" w:sz="0" w:space="0" w:color="auto"/>
                <w:left w:val="none" w:sz="0" w:space="0" w:color="auto"/>
                <w:bottom w:val="none" w:sz="0" w:space="0" w:color="auto"/>
                <w:right w:val="none" w:sz="0" w:space="0" w:color="auto"/>
              </w:divBdr>
              <w:divsChild>
                <w:div w:id="171673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269219">
      <w:bodyDiv w:val="1"/>
      <w:marLeft w:val="0"/>
      <w:marRight w:val="0"/>
      <w:marTop w:val="0"/>
      <w:marBottom w:val="0"/>
      <w:divBdr>
        <w:top w:val="none" w:sz="0" w:space="0" w:color="auto"/>
        <w:left w:val="none" w:sz="0" w:space="0" w:color="auto"/>
        <w:bottom w:val="none" w:sz="0" w:space="0" w:color="auto"/>
        <w:right w:val="none" w:sz="0" w:space="0" w:color="auto"/>
      </w:divBdr>
    </w:div>
    <w:div w:id="674185671">
      <w:bodyDiv w:val="1"/>
      <w:marLeft w:val="0"/>
      <w:marRight w:val="0"/>
      <w:marTop w:val="0"/>
      <w:marBottom w:val="0"/>
      <w:divBdr>
        <w:top w:val="none" w:sz="0" w:space="0" w:color="auto"/>
        <w:left w:val="none" w:sz="0" w:space="0" w:color="auto"/>
        <w:bottom w:val="none" w:sz="0" w:space="0" w:color="auto"/>
        <w:right w:val="none" w:sz="0" w:space="0" w:color="auto"/>
      </w:divBdr>
    </w:div>
    <w:div w:id="675110731">
      <w:bodyDiv w:val="1"/>
      <w:marLeft w:val="0"/>
      <w:marRight w:val="0"/>
      <w:marTop w:val="0"/>
      <w:marBottom w:val="0"/>
      <w:divBdr>
        <w:top w:val="none" w:sz="0" w:space="0" w:color="auto"/>
        <w:left w:val="none" w:sz="0" w:space="0" w:color="auto"/>
        <w:bottom w:val="none" w:sz="0" w:space="0" w:color="auto"/>
        <w:right w:val="none" w:sz="0" w:space="0" w:color="auto"/>
      </w:divBdr>
    </w:div>
    <w:div w:id="684090231">
      <w:bodyDiv w:val="1"/>
      <w:marLeft w:val="0"/>
      <w:marRight w:val="0"/>
      <w:marTop w:val="0"/>
      <w:marBottom w:val="0"/>
      <w:divBdr>
        <w:top w:val="none" w:sz="0" w:space="0" w:color="auto"/>
        <w:left w:val="none" w:sz="0" w:space="0" w:color="auto"/>
        <w:bottom w:val="none" w:sz="0" w:space="0" w:color="auto"/>
        <w:right w:val="none" w:sz="0" w:space="0" w:color="auto"/>
      </w:divBdr>
    </w:div>
    <w:div w:id="704717368">
      <w:bodyDiv w:val="1"/>
      <w:marLeft w:val="0"/>
      <w:marRight w:val="0"/>
      <w:marTop w:val="0"/>
      <w:marBottom w:val="0"/>
      <w:divBdr>
        <w:top w:val="none" w:sz="0" w:space="0" w:color="auto"/>
        <w:left w:val="none" w:sz="0" w:space="0" w:color="auto"/>
        <w:bottom w:val="none" w:sz="0" w:space="0" w:color="auto"/>
        <w:right w:val="none" w:sz="0" w:space="0" w:color="auto"/>
      </w:divBdr>
    </w:div>
    <w:div w:id="733819216">
      <w:bodyDiv w:val="1"/>
      <w:marLeft w:val="0"/>
      <w:marRight w:val="0"/>
      <w:marTop w:val="0"/>
      <w:marBottom w:val="0"/>
      <w:divBdr>
        <w:top w:val="none" w:sz="0" w:space="0" w:color="auto"/>
        <w:left w:val="none" w:sz="0" w:space="0" w:color="auto"/>
        <w:bottom w:val="none" w:sz="0" w:space="0" w:color="auto"/>
        <w:right w:val="none" w:sz="0" w:space="0" w:color="auto"/>
      </w:divBdr>
    </w:div>
    <w:div w:id="748962524">
      <w:bodyDiv w:val="1"/>
      <w:marLeft w:val="0"/>
      <w:marRight w:val="0"/>
      <w:marTop w:val="0"/>
      <w:marBottom w:val="0"/>
      <w:divBdr>
        <w:top w:val="none" w:sz="0" w:space="0" w:color="auto"/>
        <w:left w:val="none" w:sz="0" w:space="0" w:color="auto"/>
        <w:bottom w:val="none" w:sz="0" w:space="0" w:color="auto"/>
        <w:right w:val="none" w:sz="0" w:space="0" w:color="auto"/>
      </w:divBdr>
    </w:div>
    <w:div w:id="751201871">
      <w:bodyDiv w:val="1"/>
      <w:marLeft w:val="0"/>
      <w:marRight w:val="0"/>
      <w:marTop w:val="0"/>
      <w:marBottom w:val="0"/>
      <w:divBdr>
        <w:top w:val="none" w:sz="0" w:space="0" w:color="auto"/>
        <w:left w:val="none" w:sz="0" w:space="0" w:color="auto"/>
        <w:bottom w:val="none" w:sz="0" w:space="0" w:color="auto"/>
        <w:right w:val="none" w:sz="0" w:space="0" w:color="auto"/>
      </w:divBdr>
    </w:div>
    <w:div w:id="754668743">
      <w:bodyDiv w:val="1"/>
      <w:marLeft w:val="0"/>
      <w:marRight w:val="0"/>
      <w:marTop w:val="0"/>
      <w:marBottom w:val="0"/>
      <w:divBdr>
        <w:top w:val="none" w:sz="0" w:space="0" w:color="auto"/>
        <w:left w:val="none" w:sz="0" w:space="0" w:color="auto"/>
        <w:bottom w:val="none" w:sz="0" w:space="0" w:color="auto"/>
        <w:right w:val="none" w:sz="0" w:space="0" w:color="auto"/>
      </w:divBdr>
    </w:div>
    <w:div w:id="759719841">
      <w:bodyDiv w:val="1"/>
      <w:marLeft w:val="0"/>
      <w:marRight w:val="0"/>
      <w:marTop w:val="0"/>
      <w:marBottom w:val="0"/>
      <w:divBdr>
        <w:top w:val="none" w:sz="0" w:space="0" w:color="auto"/>
        <w:left w:val="none" w:sz="0" w:space="0" w:color="auto"/>
        <w:bottom w:val="none" w:sz="0" w:space="0" w:color="auto"/>
        <w:right w:val="none" w:sz="0" w:space="0" w:color="auto"/>
      </w:divBdr>
    </w:div>
    <w:div w:id="762409902">
      <w:bodyDiv w:val="1"/>
      <w:marLeft w:val="0"/>
      <w:marRight w:val="0"/>
      <w:marTop w:val="0"/>
      <w:marBottom w:val="0"/>
      <w:divBdr>
        <w:top w:val="none" w:sz="0" w:space="0" w:color="auto"/>
        <w:left w:val="none" w:sz="0" w:space="0" w:color="auto"/>
        <w:bottom w:val="none" w:sz="0" w:space="0" w:color="auto"/>
        <w:right w:val="none" w:sz="0" w:space="0" w:color="auto"/>
      </w:divBdr>
    </w:div>
    <w:div w:id="770393820">
      <w:bodyDiv w:val="1"/>
      <w:marLeft w:val="0"/>
      <w:marRight w:val="0"/>
      <w:marTop w:val="0"/>
      <w:marBottom w:val="0"/>
      <w:divBdr>
        <w:top w:val="none" w:sz="0" w:space="0" w:color="auto"/>
        <w:left w:val="none" w:sz="0" w:space="0" w:color="auto"/>
        <w:bottom w:val="none" w:sz="0" w:space="0" w:color="auto"/>
        <w:right w:val="none" w:sz="0" w:space="0" w:color="auto"/>
      </w:divBdr>
    </w:div>
    <w:div w:id="773596255">
      <w:bodyDiv w:val="1"/>
      <w:marLeft w:val="0"/>
      <w:marRight w:val="0"/>
      <w:marTop w:val="0"/>
      <w:marBottom w:val="0"/>
      <w:divBdr>
        <w:top w:val="none" w:sz="0" w:space="0" w:color="auto"/>
        <w:left w:val="none" w:sz="0" w:space="0" w:color="auto"/>
        <w:bottom w:val="none" w:sz="0" w:space="0" w:color="auto"/>
        <w:right w:val="none" w:sz="0" w:space="0" w:color="auto"/>
      </w:divBdr>
    </w:div>
    <w:div w:id="777333241">
      <w:bodyDiv w:val="1"/>
      <w:marLeft w:val="0"/>
      <w:marRight w:val="0"/>
      <w:marTop w:val="0"/>
      <w:marBottom w:val="0"/>
      <w:divBdr>
        <w:top w:val="none" w:sz="0" w:space="0" w:color="auto"/>
        <w:left w:val="none" w:sz="0" w:space="0" w:color="auto"/>
        <w:bottom w:val="none" w:sz="0" w:space="0" w:color="auto"/>
        <w:right w:val="none" w:sz="0" w:space="0" w:color="auto"/>
      </w:divBdr>
    </w:div>
    <w:div w:id="780956298">
      <w:bodyDiv w:val="1"/>
      <w:marLeft w:val="0"/>
      <w:marRight w:val="0"/>
      <w:marTop w:val="0"/>
      <w:marBottom w:val="0"/>
      <w:divBdr>
        <w:top w:val="none" w:sz="0" w:space="0" w:color="auto"/>
        <w:left w:val="none" w:sz="0" w:space="0" w:color="auto"/>
        <w:bottom w:val="none" w:sz="0" w:space="0" w:color="auto"/>
        <w:right w:val="none" w:sz="0" w:space="0" w:color="auto"/>
      </w:divBdr>
    </w:div>
    <w:div w:id="789590134">
      <w:bodyDiv w:val="1"/>
      <w:marLeft w:val="0"/>
      <w:marRight w:val="0"/>
      <w:marTop w:val="0"/>
      <w:marBottom w:val="0"/>
      <w:divBdr>
        <w:top w:val="none" w:sz="0" w:space="0" w:color="auto"/>
        <w:left w:val="none" w:sz="0" w:space="0" w:color="auto"/>
        <w:bottom w:val="none" w:sz="0" w:space="0" w:color="auto"/>
        <w:right w:val="none" w:sz="0" w:space="0" w:color="auto"/>
      </w:divBdr>
    </w:div>
    <w:div w:id="800927003">
      <w:bodyDiv w:val="1"/>
      <w:marLeft w:val="0"/>
      <w:marRight w:val="0"/>
      <w:marTop w:val="0"/>
      <w:marBottom w:val="0"/>
      <w:divBdr>
        <w:top w:val="none" w:sz="0" w:space="0" w:color="auto"/>
        <w:left w:val="none" w:sz="0" w:space="0" w:color="auto"/>
        <w:bottom w:val="none" w:sz="0" w:space="0" w:color="auto"/>
        <w:right w:val="none" w:sz="0" w:space="0" w:color="auto"/>
      </w:divBdr>
    </w:div>
    <w:div w:id="806238295">
      <w:bodyDiv w:val="1"/>
      <w:marLeft w:val="0"/>
      <w:marRight w:val="0"/>
      <w:marTop w:val="0"/>
      <w:marBottom w:val="0"/>
      <w:divBdr>
        <w:top w:val="none" w:sz="0" w:space="0" w:color="auto"/>
        <w:left w:val="none" w:sz="0" w:space="0" w:color="auto"/>
        <w:bottom w:val="none" w:sz="0" w:space="0" w:color="auto"/>
        <w:right w:val="none" w:sz="0" w:space="0" w:color="auto"/>
      </w:divBdr>
      <w:divsChild>
        <w:div w:id="1925994680">
          <w:marLeft w:val="0"/>
          <w:marRight w:val="0"/>
          <w:marTop w:val="0"/>
          <w:marBottom w:val="0"/>
          <w:divBdr>
            <w:top w:val="none" w:sz="0" w:space="0" w:color="auto"/>
            <w:left w:val="none" w:sz="0" w:space="0" w:color="auto"/>
            <w:bottom w:val="none" w:sz="0" w:space="0" w:color="auto"/>
            <w:right w:val="none" w:sz="0" w:space="0" w:color="auto"/>
          </w:divBdr>
        </w:div>
      </w:divsChild>
    </w:div>
    <w:div w:id="807865445">
      <w:bodyDiv w:val="1"/>
      <w:marLeft w:val="0"/>
      <w:marRight w:val="0"/>
      <w:marTop w:val="0"/>
      <w:marBottom w:val="0"/>
      <w:divBdr>
        <w:top w:val="none" w:sz="0" w:space="0" w:color="auto"/>
        <w:left w:val="none" w:sz="0" w:space="0" w:color="auto"/>
        <w:bottom w:val="none" w:sz="0" w:space="0" w:color="auto"/>
        <w:right w:val="none" w:sz="0" w:space="0" w:color="auto"/>
      </w:divBdr>
    </w:div>
    <w:div w:id="809900883">
      <w:bodyDiv w:val="1"/>
      <w:marLeft w:val="0"/>
      <w:marRight w:val="0"/>
      <w:marTop w:val="0"/>
      <w:marBottom w:val="0"/>
      <w:divBdr>
        <w:top w:val="none" w:sz="0" w:space="0" w:color="auto"/>
        <w:left w:val="none" w:sz="0" w:space="0" w:color="auto"/>
        <w:bottom w:val="none" w:sz="0" w:space="0" w:color="auto"/>
        <w:right w:val="none" w:sz="0" w:space="0" w:color="auto"/>
      </w:divBdr>
    </w:div>
    <w:div w:id="837115196">
      <w:bodyDiv w:val="1"/>
      <w:marLeft w:val="0"/>
      <w:marRight w:val="0"/>
      <w:marTop w:val="0"/>
      <w:marBottom w:val="0"/>
      <w:divBdr>
        <w:top w:val="none" w:sz="0" w:space="0" w:color="auto"/>
        <w:left w:val="none" w:sz="0" w:space="0" w:color="auto"/>
        <w:bottom w:val="none" w:sz="0" w:space="0" w:color="auto"/>
        <w:right w:val="none" w:sz="0" w:space="0" w:color="auto"/>
      </w:divBdr>
    </w:div>
    <w:div w:id="851645153">
      <w:bodyDiv w:val="1"/>
      <w:marLeft w:val="0"/>
      <w:marRight w:val="0"/>
      <w:marTop w:val="0"/>
      <w:marBottom w:val="0"/>
      <w:divBdr>
        <w:top w:val="none" w:sz="0" w:space="0" w:color="auto"/>
        <w:left w:val="none" w:sz="0" w:space="0" w:color="auto"/>
        <w:bottom w:val="none" w:sz="0" w:space="0" w:color="auto"/>
        <w:right w:val="none" w:sz="0" w:space="0" w:color="auto"/>
      </w:divBdr>
    </w:div>
    <w:div w:id="882445979">
      <w:bodyDiv w:val="1"/>
      <w:marLeft w:val="0"/>
      <w:marRight w:val="0"/>
      <w:marTop w:val="0"/>
      <w:marBottom w:val="0"/>
      <w:divBdr>
        <w:top w:val="none" w:sz="0" w:space="0" w:color="auto"/>
        <w:left w:val="none" w:sz="0" w:space="0" w:color="auto"/>
        <w:bottom w:val="none" w:sz="0" w:space="0" w:color="auto"/>
        <w:right w:val="none" w:sz="0" w:space="0" w:color="auto"/>
      </w:divBdr>
    </w:div>
    <w:div w:id="899678260">
      <w:bodyDiv w:val="1"/>
      <w:marLeft w:val="0"/>
      <w:marRight w:val="0"/>
      <w:marTop w:val="0"/>
      <w:marBottom w:val="0"/>
      <w:divBdr>
        <w:top w:val="none" w:sz="0" w:space="0" w:color="auto"/>
        <w:left w:val="none" w:sz="0" w:space="0" w:color="auto"/>
        <w:bottom w:val="none" w:sz="0" w:space="0" w:color="auto"/>
        <w:right w:val="none" w:sz="0" w:space="0" w:color="auto"/>
      </w:divBdr>
      <w:divsChild>
        <w:div w:id="729840453">
          <w:marLeft w:val="0"/>
          <w:marRight w:val="0"/>
          <w:marTop w:val="0"/>
          <w:marBottom w:val="0"/>
          <w:divBdr>
            <w:top w:val="none" w:sz="0" w:space="0" w:color="auto"/>
            <w:left w:val="none" w:sz="0" w:space="0" w:color="auto"/>
            <w:bottom w:val="none" w:sz="0" w:space="0" w:color="auto"/>
            <w:right w:val="none" w:sz="0" w:space="0" w:color="auto"/>
          </w:divBdr>
          <w:divsChild>
            <w:div w:id="415514192">
              <w:marLeft w:val="0"/>
              <w:marRight w:val="0"/>
              <w:marTop w:val="0"/>
              <w:marBottom w:val="0"/>
              <w:divBdr>
                <w:top w:val="none" w:sz="0" w:space="0" w:color="auto"/>
                <w:left w:val="none" w:sz="0" w:space="0" w:color="auto"/>
                <w:bottom w:val="none" w:sz="0" w:space="0" w:color="auto"/>
                <w:right w:val="none" w:sz="0" w:space="0" w:color="auto"/>
              </w:divBdr>
              <w:divsChild>
                <w:div w:id="1458642893">
                  <w:marLeft w:val="0"/>
                  <w:marRight w:val="0"/>
                  <w:marTop w:val="0"/>
                  <w:marBottom w:val="0"/>
                  <w:divBdr>
                    <w:top w:val="none" w:sz="0" w:space="0" w:color="auto"/>
                    <w:left w:val="none" w:sz="0" w:space="0" w:color="auto"/>
                    <w:bottom w:val="none" w:sz="0" w:space="0" w:color="auto"/>
                    <w:right w:val="none" w:sz="0" w:space="0" w:color="auto"/>
                  </w:divBdr>
                  <w:divsChild>
                    <w:div w:id="1572539445">
                      <w:marLeft w:val="0"/>
                      <w:marRight w:val="0"/>
                      <w:marTop w:val="0"/>
                      <w:marBottom w:val="0"/>
                      <w:divBdr>
                        <w:top w:val="none" w:sz="0" w:space="0" w:color="auto"/>
                        <w:left w:val="none" w:sz="0" w:space="0" w:color="auto"/>
                        <w:bottom w:val="none" w:sz="0" w:space="0" w:color="auto"/>
                        <w:right w:val="none" w:sz="0" w:space="0" w:color="auto"/>
                      </w:divBdr>
                      <w:divsChild>
                        <w:div w:id="542906128">
                          <w:marLeft w:val="0"/>
                          <w:marRight w:val="0"/>
                          <w:marTop w:val="0"/>
                          <w:marBottom w:val="0"/>
                          <w:divBdr>
                            <w:top w:val="none" w:sz="0" w:space="0" w:color="auto"/>
                            <w:left w:val="none" w:sz="0" w:space="0" w:color="auto"/>
                            <w:bottom w:val="none" w:sz="0" w:space="0" w:color="auto"/>
                            <w:right w:val="none" w:sz="0" w:space="0" w:color="auto"/>
                          </w:divBdr>
                          <w:divsChild>
                            <w:div w:id="1994985754">
                              <w:marLeft w:val="0"/>
                              <w:marRight w:val="0"/>
                              <w:marTop w:val="0"/>
                              <w:marBottom w:val="0"/>
                              <w:divBdr>
                                <w:top w:val="none" w:sz="0" w:space="0" w:color="auto"/>
                                <w:left w:val="none" w:sz="0" w:space="0" w:color="auto"/>
                                <w:bottom w:val="none" w:sz="0" w:space="0" w:color="auto"/>
                                <w:right w:val="none" w:sz="0" w:space="0" w:color="auto"/>
                              </w:divBdr>
                              <w:divsChild>
                                <w:div w:id="48274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5142036">
      <w:bodyDiv w:val="1"/>
      <w:marLeft w:val="0"/>
      <w:marRight w:val="0"/>
      <w:marTop w:val="0"/>
      <w:marBottom w:val="0"/>
      <w:divBdr>
        <w:top w:val="none" w:sz="0" w:space="0" w:color="auto"/>
        <w:left w:val="none" w:sz="0" w:space="0" w:color="auto"/>
        <w:bottom w:val="none" w:sz="0" w:space="0" w:color="auto"/>
        <w:right w:val="none" w:sz="0" w:space="0" w:color="auto"/>
      </w:divBdr>
    </w:div>
    <w:div w:id="913127523">
      <w:bodyDiv w:val="1"/>
      <w:marLeft w:val="0"/>
      <w:marRight w:val="0"/>
      <w:marTop w:val="0"/>
      <w:marBottom w:val="0"/>
      <w:divBdr>
        <w:top w:val="none" w:sz="0" w:space="0" w:color="auto"/>
        <w:left w:val="none" w:sz="0" w:space="0" w:color="auto"/>
        <w:bottom w:val="none" w:sz="0" w:space="0" w:color="auto"/>
        <w:right w:val="none" w:sz="0" w:space="0" w:color="auto"/>
      </w:divBdr>
    </w:div>
    <w:div w:id="929117516">
      <w:bodyDiv w:val="1"/>
      <w:marLeft w:val="0"/>
      <w:marRight w:val="0"/>
      <w:marTop w:val="0"/>
      <w:marBottom w:val="0"/>
      <w:divBdr>
        <w:top w:val="none" w:sz="0" w:space="0" w:color="auto"/>
        <w:left w:val="none" w:sz="0" w:space="0" w:color="auto"/>
        <w:bottom w:val="none" w:sz="0" w:space="0" w:color="auto"/>
        <w:right w:val="none" w:sz="0" w:space="0" w:color="auto"/>
      </w:divBdr>
    </w:div>
    <w:div w:id="935558410">
      <w:bodyDiv w:val="1"/>
      <w:marLeft w:val="0"/>
      <w:marRight w:val="0"/>
      <w:marTop w:val="0"/>
      <w:marBottom w:val="0"/>
      <w:divBdr>
        <w:top w:val="none" w:sz="0" w:space="0" w:color="auto"/>
        <w:left w:val="none" w:sz="0" w:space="0" w:color="auto"/>
        <w:bottom w:val="none" w:sz="0" w:space="0" w:color="auto"/>
        <w:right w:val="none" w:sz="0" w:space="0" w:color="auto"/>
      </w:divBdr>
    </w:div>
    <w:div w:id="936137082">
      <w:bodyDiv w:val="1"/>
      <w:marLeft w:val="0"/>
      <w:marRight w:val="0"/>
      <w:marTop w:val="0"/>
      <w:marBottom w:val="0"/>
      <w:divBdr>
        <w:top w:val="none" w:sz="0" w:space="0" w:color="auto"/>
        <w:left w:val="none" w:sz="0" w:space="0" w:color="auto"/>
        <w:bottom w:val="none" w:sz="0" w:space="0" w:color="auto"/>
        <w:right w:val="none" w:sz="0" w:space="0" w:color="auto"/>
      </w:divBdr>
    </w:div>
    <w:div w:id="938757543">
      <w:bodyDiv w:val="1"/>
      <w:marLeft w:val="0"/>
      <w:marRight w:val="0"/>
      <w:marTop w:val="0"/>
      <w:marBottom w:val="0"/>
      <w:divBdr>
        <w:top w:val="none" w:sz="0" w:space="0" w:color="auto"/>
        <w:left w:val="none" w:sz="0" w:space="0" w:color="auto"/>
        <w:bottom w:val="none" w:sz="0" w:space="0" w:color="auto"/>
        <w:right w:val="none" w:sz="0" w:space="0" w:color="auto"/>
      </w:divBdr>
    </w:div>
    <w:div w:id="947661875">
      <w:bodyDiv w:val="1"/>
      <w:marLeft w:val="0"/>
      <w:marRight w:val="0"/>
      <w:marTop w:val="0"/>
      <w:marBottom w:val="0"/>
      <w:divBdr>
        <w:top w:val="none" w:sz="0" w:space="0" w:color="auto"/>
        <w:left w:val="none" w:sz="0" w:space="0" w:color="auto"/>
        <w:bottom w:val="none" w:sz="0" w:space="0" w:color="auto"/>
        <w:right w:val="none" w:sz="0" w:space="0" w:color="auto"/>
      </w:divBdr>
    </w:div>
    <w:div w:id="950666812">
      <w:bodyDiv w:val="1"/>
      <w:marLeft w:val="0"/>
      <w:marRight w:val="0"/>
      <w:marTop w:val="0"/>
      <w:marBottom w:val="0"/>
      <w:divBdr>
        <w:top w:val="none" w:sz="0" w:space="0" w:color="auto"/>
        <w:left w:val="none" w:sz="0" w:space="0" w:color="auto"/>
        <w:bottom w:val="none" w:sz="0" w:space="0" w:color="auto"/>
        <w:right w:val="none" w:sz="0" w:space="0" w:color="auto"/>
      </w:divBdr>
    </w:div>
    <w:div w:id="954674454">
      <w:bodyDiv w:val="1"/>
      <w:marLeft w:val="0"/>
      <w:marRight w:val="0"/>
      <w:marTop w:val="0"/>
      <w:marBottom w:val="0"/>
      <w:divBdr>
        <w:top w:val="none" w:sz="0" w:space="0" w:color="auto"/>
        <w:left w:val="none" w:sz="0" w:space="0" w:color="auto"/>
        <w:bottom w:val="none" w:sz="0" w:space="0" w:color="auto"/>
        <w:right w:val="none" w:sz="0" w:space="0" w:color="auto"/>
      </w:divBdr>
    </w:div>
    <w:div w:id="957949991">
      <w:bodyDiv w:val="1"/>
      <w:marLeft w:val="0"/>
      <w:marRight w:val="0"/>
      <w:marTop w:val="0"/>
      <w:marBottom w:val="0"/>
      <w:divBdr>
        <w:top w:val="none" w:sz="0" w:space="0" w:color="auto"/>
        <w:left w:val="none" w:sz="0" w:space="0" w:color="auto"/>
        <w:bottom w:val="none" w:sz="0" w:space="0" w:color="auto"/>
        <w:right w:val="none" w:sz="0" w:space="0" w:color="auto"/>
      </w:divBdr>
    </w:div>
    <w:div w:id="986134151">
      <w:bodyDiv w:val="1"/>
      <w:marLeft w:val="0"/>
      <w:marRight w:val="0"/>
      <w:marTop w:val="0"/>
      <w:marBottom w:val="0"/>
      <w:divBdr>
        <w:top w:val="none" w:sz="0" w:space="0" w:color="auto"/>
        <w:left w:val="none" w:sz="0" w:space="0" w:color="auto"/>
        <w:bottom w:val="none" w:sz="0" w:space="0" w:color="auto"/>
        <w:right w:val="none" w:sz="0" w:space="0" w:color="auto"/>
      </w:divBdr>
    </w:div>
    <w:div w:id="988441649">
      <w:bodyDiv w:val="1"/>
      <w:marLeft w:val="0"/>
      <w:marRight w:val="0"/>
      <w:marTop w:val="0"/>
      <w:marBottom w:val="0"/>
      <w:divBdr>
        <w:top w:val="none" w:sz="0" w:space="0" w:color="auto"/>
        <w:left w:val="none" w:sz="0" w:space="0" w:color="auto"/>
        <w:bottom w:val="none" w:sz="0" w:space="0" w:color="auto"/>
        <w:right w:val="none" w:sz="0" w:space="0" w:color="auto"/>
      </w:divBdr>
    </w:div>
    <w:div w:id="1006401254">
      <w:bodyDiv w:val="1"/>
      <w:marLeft w:val="0"/>
      <w:marRight w:val="0"/>
      <w:marTop w:val="0"/>
      <w:marBottom w:val="0"/>
      <w:divBdr>
        <w:top w:val="none" w:sz="0" w:space="0" w:color="auto"/>
        <w:left w:val="none" w:sz="0" w:space="0" w:color="auto"/>
        <w:bottom w:val="none" w:sz="0" w:space="0" w:color="auto"/>
        <w:right w:val="none" w:sz="0" w:space="0" w:color="auto"/>
      </w:divBdr>
    </w:div>
    <w:div w:id="1019085478">
      <w:bodyDiv w:val="1"/>
      <w:marLeft w:val="0"/>
      <w:marRight w:val="0"/>
      <w:marTop w:val="0"/>
      <w:marBottom w:val="0"/>
      <w:divBdr>
        <w:top w:val="none" w:sz="0" w:space="0" w:color="auto"/>
        <w:left w:val="none" w:sz="0" w:space="0" w:color="auto"/>
        <w:bottom w:val="none" w:sz="0" w:space="0" w:color="auto"/>
        <w:right w:val="none" w:sz="0" w:space="0" w:color="auto"/>
      </w:divBdr>
    </w:div>
    <w:div w:id="1019350328">
      <w:bodyDiv w:val="1"/>
      <w:marLeft w:val="0"/>
      <w:marRight w:val="0"/>
      <w:marTop w:val="0"/>
      <w:marBottom w:val="0"/>
      <w:divBdr>
        <w:top w:val="none" w:sz="0" w:space="0" w:color="auto"/>
        <w:left w:val="none" w:sz="0" w:space="0" w:color="auto"/>
        <w:bottom w:val="none" w:sz="0" w:space="0" w:color="auto"/>
        <w:right w:val="none" w:sz="0" w:space="0" w:color="auto"/>
      </w:divBdr>
      <w:divsChild>
        <w:div w:id="1672636378">
          <w:marLeft w:val="0"/>
          <w:marRight w:val="0"/>
          <w:marTop w:val="0"/>
          <w:marBottom w:val="0"/>
          <w:divBdr>
            <w:top w:val="none" w:sz="0" w:space="0" w:color="auto"/>
            <w:left w:val="none" w:sz="0" w:space="0" w:color="auto"/>
            <w:bottom w:val="none" w:sz="0" w:space="0" w:color="auto"/>
            <w:right w:val="none" w:sz="0" w:space="0" w:color="auto"/>
          </w:divBdr>
          <w:divsChild>
            <w:div w:id="636839829">
              <w:marLeft w:val="0"/>
              <w:marRight w:val="0"/>
              <w:marTop w:val="0"/>
              <w:marBottom w:val="0"/>
              <w:divBdr>
                <w:top w:val="none" w:sz="0" w:space="0" w:color="auto"/>
                <w:left w:val="none" w:sz="0" w:space="0" w:color="auto"/>
                <w:bottom w:val="none" w:sz="0" w:space="0" w:color="auto"/>
                <w:right w:val="none" w:sz="0" w:space="0" w:color="auto"/>
              </w:divBdr>
              <w:divsChild>
                <w:div w:id="1947468177">
                  <w:marLeft w:val="0"/>
                  <w:marRight w:val="0"/>
                  <w:marTop w:val="0"/>
                  <w:marBottom w:val="0"/>
                  <w:divBdr>
                    <w:top w:val="none" w:sz="0" w:space="0" w:color="auto"/>
                    <w:left w:val="none" w:sz="0" w:space="0" w:color="auto"/>
                    <w:bottom w:val="none" w:sz="0" w:space="0" w:color="auto"/>
                    <w:right w:val="none" w:sz="0" w:space="0" w:color="auto"/>
                  </w:divBdr>
                  <w:divsChild>
                    <w:div w:id="941179902">
                      <w:marLeft w:val="0"/>
                      <w:marRight w:val="0"/>
                      <w:marTop w:val="0"/>
                      <w:marBottom w:val="0"/>
                      <w:divBdr>
                        <w:top w:val="none" w:sz="0" w:space="0" w:color="auto"/>
                        <w:left w:val="none" w:sz="0" w:space="0" w:color="auto"/>
                        <w:bottom w:val="none" w:sz="0" w:space="0" w:color="auto"/>
                        <w:right w:val="none" w:sz="0" w:space="0" w:color="auto"/>
                      </w:divBdr>
                      <w:divsChild>
                        <w:div w:id="287198355">
                          <w:marLeft w:val="0"/>
                          <w:marRight w:val="0"/>
                          <w:marTop w:val="0"/>
                          <w:marBottom w:val="0"/>
                          <w:divBdr>
                            <w:top w:val="single" w:sz="6" w:space="11" w:color="DDDDDD"/>
                            <w:left w:val="single" w:sz="6" w:space="31" w:color="DDDDDD"/>
                            <w:bottom w:val="single" w:sz="6" w:space="11" w:color="DDDDDD"/>
                            <w:right w:val="single" w:sz="6" w:space="31" w:color="DDDDDD"/>
                          </w:divBdr>
                          <w:divsChild>
                            <w:div w:id="138432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0854448">
      <w:bodyDiv w:val="1"/>
      <w:marLeft w:val="0"/>
      <w:marRight w:val="0"/>
      <w:marTop w:val="0"/>
      <w:marBottom w:val="0"/>
      <w:divBdr>
        <w:top w:val="none" w:sz="0" w:space="0" w:color="auto"/>
        <w:left w:val="none" w:sz="0" w:space="0" w:color="auto"/>
        <w:bottom w:val="none" w:sz="0" w:space="0" w:color="auto"/>
        <w:right w:val="none" w:sz="0" w:space="0" w:color="auto"/>
      </w:divBdr>
    </w:div>
    <w:div w:id="1033185963">
      <w:bodyDiv w:val="1"/>
      <w:marLeft w:val="0"/>
      <w:marRight w:val="0"/>
      <w:marTop w:val="0"/>
      <w:marBottom w:val="0"/>
      <w:divBdr>
        <w:top w:val="none" w:sz="0" w:space="0" w:color="auto"/>
        <w:left w:val="none" w:sz="0" w:space="0" w:color="auto"/>
        <w:bottom w:val="none" w:sz="0" w:space="0" w:color="auto"/>
        <w:right w:val="none" w:sz="0" w:space="0" w:color="auto"/>
      </w:divBdr>
    </w:div>
    <w:div w:id="1038552187">
      <w:bodyDiv w:val="1"/>
      <w:marLeft w:val="0"/>
      <w:marRight w:val="0"/>
      <w:marTop w:val="0"/>
      <w:marBottom w:val="0"/>
      <w:divBdr>
        <w:top w:val="none" w:sz="0" w:space="0" w:color="auto"/>
        <w:left w:val="none" w:sz="0" w:space="0" w:color="auto"/>
        <w:bottom w:val="none" w:sz="0" w:space="0" w:color="auto"/>
        <w:right w:val="none" w:sz="0" w:space="0" w:color="auto"/>
      </w:divBdr>
      <w:divsChild>
        <w:div w:id="100154267">
          <w:marLeft w:val="0"/>
          <w:marRight w:val="0"/>
          <w:marTop w:val="0"/>
          <w:marBottom w:val="0"/>
          <w:divBdr>
            <w:top w:val="none" w:sz="0" w:space="0" w:color="auto"/>
            <w:left w:val="none" w:sz="0" w:space="0" w:color="auto"/>
            <w:bottom w:val="none" w:sz="0" w:space="0" w:color="auto"/>
            <w:right w:val="none" w:sz="0" w:space="0" w:color="auto"/>
          </w:divBdr>
          <w:divsChild>
            <w:div w:id="591625071">
              <w:marLeft w:val="0"/>
              <w:marRight w:val="0"/>
              <w:marTop w:val="0"/>
              <w:marBottom w:val="0"/>
              <w:divBdr>
                <w:top w:val="none" w:sz="0" w:space="0" w:color="auto"/>
                <w:left w:val="none" w:sz="0" w:space="0" w:color="auto"/>
                <w:bottom w:val="none" w:sz="0" w:space="0" w:color="auto"/>
                <w:right w:val="none" w:sz="0" w:space="0" w:color="auto"/>
              </w:divBdr>
              <w:divsChild>
                <w:div w:id="1573810959">
                  <w:marLeft w:val="0"/>
                  <w:marRight w:val="0"/>
                  <w:marTop w:val="0"/>
                  <w:marBottom w:val="0"/>
                  <w:divBdr>
                    <w:top w:val="none" w:sz="0" w:space="0" w:color="auto"/>
                    <w:left w:val="none" w:sz="0" w:space="0" w:color="auto"/>
                    <w:bottom w:val="none" w:sz="0" w:space="0" w:color="auto"/>
                    <w:right w:val="none" w:sz="0" w:space="0" w:color="auto"/>
                  </w:divBdr>
                  <w:divsChild>
                    <w:div w:id="586041708">
                      <w:marLeft w:val="0"/>
                      <w:marRight w:val="0"/>
                      <w:marTop w:val="0"/>
                      <w:marBottom w:val="0"/>
                      <w:divBdr>
                        <w:top w:val="none" w:sz="0" w:space="0" w:color="auto"/>
                        <w:left w:val="none" w:sz="0" w:space="0" w:color="auto"/>
                        <w:bottom w:val="none" w:sz="0" w:space="0" w:color="auto"/>
                        <w:right w:val="none" w:sz="0" w:space="0" w:color="auto"/>
                      </w:divBdr>
                      <w:divsChild>
                        <w:div w:id="164592926">
                          <w:marLeft w:val="0"/>
                          <w:marRight w:val="0"/>
                          <w:marTop w:val="0"/>
                          <w:marBottom w:val="0"/>
                          <w:divBdr>
                            <w:top w:val="single" w:sz="6" w:space="11" w:color="DDDDDD"/>
                            <w:left w:val="single" w:sz="6" w:space="31" w:color="DDDDDD"/>
                            <w:bottom w:val="single" w:sz="6" w:space="11" w:color="DDDDDD"/>
                            <w:right w:val="single" w:sz="6" w:space="31" w:color="DDDDDD"/>
                          </w:divBdr>
                          <w:divsChild>
                            <w:div w:id="1788625027">
                              <w:marLeft w:val="0"/>
                              <w:marRight w:val="0"/>
                              <w:marTop w:val="0"/>
                              <w:marBottom w:val="0"/>
                              <w:divBdr>
                                <w:top w:val="none" w:sz="0" w:space="0" w:color="auto"/>
                                <w:left w:val="none" w:sz="0" w:space="0" w:color="auto"/>
                                <w:bottom w:val="none" w:sz="0" w:space="0" w:color="auto"/>
                                <w:right w:val="none" w:sz="0" w:space="0" w:color="auto"/>
                              </w:divBdr>
                              <w:divsChild>
                                <w:div w:id="2049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554551">
      <w:bodyDiv w:val="1"/>
      <w:marLeft w:val="0"/>
      <w:marRight w:val="0"/>
      <w:marTop w:val="0"/>
      <w:marBottom w:val="0"/>
      <w:divBdr>
        <w:top w:val="none" w:sz="0" w:space="0" w:color="auto"/>
        <w:left w:val="none" w:sz="0" w:space="0" w:color="auto"/>
        <w:bottom w:val="none" w:sz="0" w:space="0" w:color="auto"/>
        <w:right w:val="none" w:sz="0" w:space="0" w:color="auto"/>
      </w:divBdr>
    </w:div>
    <w:div w:id="1046761795">
      <w:bodyDiv w:val="1"/>
      <w:marLeft w:val="0"/>
      <w:marRight w:val="0"/>
      <w:marTop w:val="0"/>
      <w:marBottom w:val="0"/>
      <w:divBdr>
        <w:top w:val="none" w:sz="0" w:space="0" w:color="auto"/>
        <w:left w:val="none" w:sz="0" w:space="0" w:color="auto"/>
        <w:bottom w:val="none" w:sz="0" w:space="0" w:color="auto"/>
        <w:right w:val="none" w:sz="0" w:space="0" w:color="auto"/>
      </w:divBdr>
    </w:div>
    <w:div w:id="1057557283">
      <w:bodyDiv w:val="1"/>
      <w:marLeft w:val="0"/>
      <w:marRight w:val="0"/>
      <w:marTop w:val="0"/>
      <w:marBottom w:val="0"/>
      <w:divBdr>
        <w:top w:val="none" w:sz="0" w:space="0" w:color="auto"/>
        <w:left w:val="none" w:sz="0" w:space="0" w:color="auto"/>
        <w:bottom w:val="none" w:sz="0" w:space="0" w:color="auto"/>
        <w:right w:val="none" w:sz="0" w:space="0" w:color="auto"/>
      </w:divBdr>
    </w:div>
    <w:div w:id="1073238935">
      <w:bodyDiv w:val="1"/>
      <w:marLeft w:val="0"/>
      <w:marRight w:val="0"/>
      <w:marTop w:val="0"/>
      <w:marBottom w:val="0"/>
      <w:divBdr>
        <w:top w:val="none" w:sz="0" w:space="0" w:color="auto"/>
        <w:left w:val="none" w:sz="0" w:space="0" w:color="auto"/>
        <w:bottom w:val="none" w:sz="0" w:space="0" w:color="auto"/>
        <w:right w:val="none" w:sz="0" w:space="0" w:color="auto"/>
      </w:divBdr>
    </w:div>
    <w:div w:id="1085683788">
      <w:bodyDiv w:val="1"/>
      <w:marLeft w:val="0"/>
      <w:marRight w:val="0"/>
      <w:marTop w:val="0"/>
      <w:marBottom w:val="0"/>
      <w:divBdr>
        <w:top w:val="none" w:sz="0" w:space="0" w:color="auto"/>
        <w:left w:val="none" w:sz="0" w:space="0" w:color="auto"/>
        <w:bottom w:val="none" w:sz="0" w:space="0" w:color="auto"/>
        <w:right w:val="none" w:sz="0" w:space="0" w:color="auto"/>
      </w:divBdr>
    </w:div>
    <w:div w:id="1089539699">
      <w:bodyDiv w:val="1"/>
      <w:marLeft w:val="0"/>
      <w:marRight w:val="0"/>
      <w:marTop w:val="0"/>
      <w:marBottom w:val="0"/>
      <w:divBdr>
        <w:top w:val="none" w:sz="0" w:space="0" w:color="auto"/>
        <w:left w:val="none" w:sz="0" w:space="0" w:color="auto"/>
        <w:bottom w:val="none" w:sz="0" w:space="0" w:color="auto"/>
        <w:right w:val="none" w:sz="0" w:space="0" w:color="auto"/>
      </w:divBdr>
    </w:div>
    <w:div w:id="1093009792">
      <w:bodyDiv w:val="1"/>
      <w:marLeft w:val="0"/>
      <w:marRight w:val="0"/>
      <w:marTop w:val="0"/>
      <w:marBottom w:val="0"/>
      <w:divBdr>
        <w:top w:val="none" w:sz="0" w:space="0" w:color="auto"/>
        <w:left w:val="none" w:sz="0" w:space="0" w:color="auto"/>
        <w:bottom w:val="none" w:sz="0" w:space="0" w:color="auto"/>
        <w:right w:val="none" w:sz="0" w:space="0" w:color="auto"/>
      </w:divBdr>
    </w:div>
    <w:div w:id="1113939611">
      <w:bodyDiv w:val="1"/>
      <w:marLeft w:val="0"/>
      <w:marRight w:val="0"/>
      <w:marTop w:val="0"/>
      <w:marBottom w:val="0"/>
      <w:divBdr>
        <w:top w:val="none" w:sz="0" w:space="0" w:color="auto"/>
        <w:left w:val="none" w:sz="0" w:space="0" w:color="auto"/>
        <w:bottom w:val="none" w:sz="0" w:space="0" w:color="auto"/>
        <w:right w:val="none" w:sz="0" w:space="0" w:color="auto"/>
      </w:divBdr>
      <w:divsChild>
        <w:div w:id="724764914">
          <w:marLeft w:val="0"/>
          <w:marRight w:val="0"/>
          <w:marTop w:val="0"/>
          <w:marBottom w:val="0"/>
          <w:divBdr>
            <w:top w:val="none" w:sz="0" w:space="0" w:color="auto"/>
            <w:left w:val="none" w:sz="0" w:space="0" w:color="auto"/>
            <w:bottom w:val="none" w:sz="0" w:space="0" w:color="auto"/>
            <w:right w:val="none" w:sz="0" w:space="0" w:color="auto"/>
          </w:divBdr>
          <w:divsChild>
            <w:div w:id="602538602">
              <w:marLeft w:val="0"/>
              <w:marRight w:val="0"/>
              <w:marTop w:val="0"/>
              <w:marBottom w:val="0"/>
              <w:divBdr>
                <w:top w:val="none" w:sz="0" w:space="0" w:color="auto"/>
                <w:left w:val="none" w:sz="0" w:space="0" w:color="auto"/>
                <w:bottom w:val="none" w:sz="0" w:space="0" w:color="auto"/>
                <w:right w:val="none" w:sz="0" w:space="0" w:color="auto"/>
              </w:divBdr>
              <w:divsChild>
                <w:div w:id="1365406762">
                  <w:marLeft w:val="0"/>
                  <w:marRight w:val="0"/>
                  <w:marTop w:val="0"/>
                  <w:marBottom w:val="0"/>
                  <w:divBdr>
                    <w:top w:val="none" w:sz="0" w:space="0" w:color="auto"/>
                    <w:left w:val="none" w:sz="0" w:space="0" w:color="auto"/>
                    <w:bottom w:val="none" w:sz="0" w:space="0" w:color="auto"/>
                    <w:right w:val="none" w:sz="0" w:space="0" w:color="auto"/>
                  </w:divBdr>
                  <w:divsChild>
                    <w:div w:id="630551225">
                      <w:marLeft w:val="0"/>
                      <w:marRight w:val="0"/>
                      <w:marTop w:val="0"/>
                      <w:marBottom w:val="0"/>
                      <w:divBdr>
                        <w:top w:val="none" w:sz="0" w:space="0" w:color="auto"/>
                        <w:left w:val="none" w:sz="0" w:space="0" w:color="auto"/>
                        <w:bottom w:val="none" w:sz="0" w:space="0" w:color="auto"/>
                        <w:right w:val="none" w:sz="0" w:space="0" w:color="auto"/>
                      </w:divBdr>
                      <w:divsChild>
                        <w:div w:id="472142461">
                          <w:marLeft w:val="0"/>
                          <w:marRight w:val="0"/>
                          <w:marTop w:val="0"/>
                          <w:marBottom w:val="0"/>
                          <w:divBdr>
                            <w:top w:val="single" w:sz="6" w:space="11" w:color="DDDDDD"/>
                            <w:left w:val="single" w:sz="6" w:space="31" w:color="DDDDDD"/>
                            <w:bottom w:val="single" w:sz="6" w:space="11" w:color="DDDDDD"/>
                            <w:right w:val="single" w:sz="6" w:space="31" w:color="DDDDDD"/>
                          </w:divBdr>
                          <w:divsChild>
                            <w:div w:id="982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112147">
      <w:bodyDiv w:val="1"/>
      <w:marLeft w:val="0"/>
      <w:marRight w:val="0"/>
      <w:marTop w:val="0"/>
      <w:marBottom w:val="0"/>
      <w:divBdr>
        <w:top w:val="none" w:sz="0" w:space="0" w:color="auto"/>
        <w:left w:val="none" w:sz="0" w:space="0" w:color="auto"/>
        <w:bottom w:val="none" w:sz="0" w:space="0" w:color="auto"/>
        <w:right w:val="none" w:sz="0" w:space="0" w:color="auto"/>
      </w:divBdr>
    </w:div>
    <w:div w:id="1125124008">
      <w:bodyDiv w:val="1"/>
      <w:marLeft w:val="0"/>
      <w:marRight w:val="0"/>
      <w:marTop w:val="0"/>
      <w:marBottom w:val="0"/>
      <w:divBdr>
        <w:top w:val="none" w:sz="0" w:space="0" w:color="auto"/>
        <w:left w:val="none" w:sz="0" w:space="0" w:color="auto"/>
        <w:bottom w:val="none" w:sz="0" w:space="0" w:color="auto"/>
        <w:right w:val="none" w:sz="0" w:space="0" w:color="auto"/>
      </w:divBdr>
    </w:div>
    <w:div w:id="1151288051">
      <w:bodyDiv w:val="1"/>
      <w:marLeft w:val="0"/>
      <w:marRight w:val="0"/>
      <w:marTop w:val="0"/>
      <w:marBottom w:val="0"/>
      <w:divBdr>
        <w:top w:val="none" w:sz="0" w:space="0" w:color="auto"/>
        <w:left w:val="none" w:sz="0" w:space="0" w:color="auto"/>
        <w:bottom w:val="none" w:sz="0" w:space="0" w:color="auto"/>
        <w:right w:val="none" w:sz="0" w:space="0" w:color="auto"/>
      </w:divBdr>
    </w:div>
    <w:div w:id="1167939841">
      <w:bodyDiv w:val="1"/>
      <w:marLeft w:val="0"/>
      <w:marRight w:val="0"/>
      <w:marTop w:val="0"/>
      <w:marBottom w:val="0"/>
      <w:divBdr>
        <w:top w:val="none" w:sz="0" w:space="0" w:color="auto"/>
        <w:left w:val="none" w:sz="0" w:space="0" w:color="auto"/>
        <w:bottom w:val="none" w:sz="0" w:space="0" w:color="auto"/>
        <w:right w:val="none" w:sz="0" w:space="0" w:color="auto"/>
      </w:divBdr>
    </w:div>
    <w:div w:id="1179656681">
      <w:bodyDiv w:val="1"/>
      <w:marLeft w:val="0"/>
      <w:marRight w:val="0"/>
      <w:marTop w:val="0"/>
      <w:marBottom w:val="0"/>
      <w:divBdr>
        <w:top w:val="none" w:sz="0" w:space="0" w:color="auto"/>
        <w:left w:val="none" w:sz="0" w:space="0" w:color="auto"/>
        <w:bottom w:val="none" w:sz="0" w:space="0" w:color="auto"/>
        <w:right w:val="none" w:sz="0" w:space="0" w:color="auto"/>
      </w:divBdr>
    </w:div>
    <w:div w:id="1182085656">
      <w:bodyDiv w:val="1"/>
      <w:marLeft w:val="0"/>
      <w:marRight w:val="0"/>
      <w:marTop w:val="0"/>
      <w:marBottom w:val="0"/>
      <w:divBdr>
        <w:top w:val="none" w:sz="0" w:space="0" w:color="auto"/>
        <w:left w:val="none" w:sz="0" w:space="0" w:color="auto"/>
        <w:bottom w:val="none" w:sz="0" w:space="0" w:color="auto"/>
        <w:right w:val="none" w:sz="0" w:space="0" w:color="auto"/>
      </w:divBdr>
    </w:div>
    <w:div w:id="1191722431">
      <w:bodyDiv w:val="1"/>
      <w:marLeft w:val="0"/>
      <w:marRight w:val="0"/>
      <w:marTop w:val="0"/>
      <w:marBottom w:val="0"/>
      <w:divBdr>
        <w:top w:val="none" w:sz="0" w:space="0" w:color="auto"/>
        <w:left w:val="none" w:sz="0" w:space="0" w:color="auto"/>
        <w:bottom w:val="none" w:sz="0" w:space="0" w:color="auto"/>
        <w:right w:val="none" w:sz="0" w:space="0" w:color="auto"/>
      </w:divBdr>
    </w:div>
    <w:div w:id="1193543092">
      <w:bodyDiv w:val="1"/>
      <w:marLeft w:val="0"/>
      <w:marRight w:val="0"/>
      <w:marTop w:val="0"/>
      <w:marBottom w:val="0"/>
      <w:divBdr>
        <w:top w:val="none" w:sz="0" w:space="0" w:color="auto"/>
        <w:left w:val="none" w:sz="0" w:space="0" w:color="auto"/>
        <w:bottom w:val="none" w:sz="0" w:space="0" w:color="auto"/>
        <w:right w:val="none" w:sz="0" w:space="0" w:color="auto"/>
      </w:divBdr>
    </w:div>
    <w:div w:id="1195773181">
      <w:bodyDiv w:val="1"/>
      <w:marLeft w:val="0"/>
      <w:marRight w:val="0"/>
      <w:marTop w:val="0"/>
      <w:marBottom w:val="0"/>
      <w:divBdr>
        <w:top w:val="none" w:sz="0" w:space="0" w:color="auto"/>
        <w:left w:val="none" w:sz="0" w:space="0" w:color="auto"/>
        <w:bottom w:val="none" w:sz="0" w:space="0" w:color="auto"/>
        <w:right w:val="none" w:sz="0" w:space="0" w:color="auto"/>
      </w:divBdr>
    </w:div>
    <w:div w:id="1206521869">
      <w:bodyDiv w:val="1"/>
      <w:marLeft w:val="0"/>
      <w:marRight w:val="0"/>
      <w:marTop w:val="0"/>
      <w:marBottom w:val="0"/>
      <w:divBdr>
        <w:top w:val="none" w:sz="0" w:space="0" w:color="auto"/>
        <w:left w:val="none" w:sz="0" w:space="0" w:color="auto"/>
        <w:bottom w:val="none" w:sz="0" w:space="0" w:color="auto"/>
        <w:right w:val="none" w:sz="0" w:space="0" w:color="auto"/>
      </w:divBdr>
    </w:div>
    <w:div w:id="1207794542">
      <w:bodyDiv w:val="1"/>
      <w:marLeft w:val="0"/>
      <w:marRight w:val="0"/>
      <w:marTop w:val="0"/>
      <w:marBottom w:val="0"/>
      <w:divBdr>
        <w:top w:val="none" w:sz="0" w:space="0" w:color="auto"/>
        <w:left w:val="none" w:sz="0" w:space="0" w:color="auto"/>
        <w:bottom w:val="none" w:sz="0" w:space="0" w:color="auto"/>
        <w:right w:val="none" w:sz="0" w:space="0" w:color="auto"/>
      </w:divBdr>
    </w:div>
    <w:div w:id="1209493150">
      <w:bodyDiv w:val="1"/>
      <w:marLeft w:val="0"/>
      <w:marRight w:val="0"/>
      <w:marTop w:val="0"/>
      <w:marBottom w:val="0"/>
      <w:divBdr>
        <w:top w:val="none" w:sz="0" w:space="0" w:color="auto"/>
        <w:left w:val="none" w:sz="0" w:space="0" w:color="auto"/>
        <w:bottom w:val="none" w:sz="0" w:space="0" w:color="auto"/>
        <w:right w:val="none" w:sz="0" w:space="0" w:color="auto"/>
      </w:divBdr>
      <w:divsChild>
        <w:div w:id="443427313">
          <w:marLeft w:val="0"/>
          <w:marRight w:val="0"/>
          <w:marTop w:val="600"/>
          <w:marBottom w:val="0"/>
          <w:divBdr>
            <w:top w:val="none" w:sz="0" w:space="0" w:color="auto"/>
            <w:left w:val="none" w:sz="0" w:space="0" w:color="auto"/>
            <w:bottom w:val="none" w:sz="0" w:space="0" w:color="auto"/>
            <w:right w:val="none" w:sz="0" w:space="0" w:color="auto"/>
          </w:divBdr>
          <w:divsChild>
            <w:div w:id="195174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724703">
      <w:bodyDiv w:val="1"/>
      <w:marLeft w:val="0"/>
      <w:marRight w:val="0"/>
      <w:marTop w:val="0"/>
      <w:marBottom w:val="0"/>
      <w:divBdr>
        <w:top w:val="none" w:sz="0" w:space="0" w:color="auto"/>
        <w:left w:val="none" w:sz="0" w:space="0" w:color="auto"/>
        <w:bottom w:val="none" w:sz="0" w:space="0" w:color="auto"/>
        <w:right w:val="none" w:sz="0" w:space="0" w:color="auto"/>
      </w:divBdr>
    </w:div>
    <w:div w:id="1213613396">
      <w:bodyDiv w:val="1"/>
      <w:marLeft w:val="0"/>
      <w:marRight w:val="0"/>
      <w:marTop w:val="0"/>
      <w:marBottom w:val="0"/>
      <w:divBdr>
        <w:top w:val="none" w:sz="0" w:space="0" w:color="auto"/>
        <w:left w:val="none" w:sz="0" w:space="0" w:color="auto"/>
        <w:bottom w:val="none" w:sz="0" w:space="0" w:color="auto"/>
        <w:right w:val="none" w:sz="0" w:space="0" w:color="auto"/>
      </w:divBdr>
    </w:div>
    <w:div w:id="1233276863">
      <w:bodyDiv w:val="1"/>
      <w:marLeft w:val="0"/>
      <w:marRight w:val="0"/>
      <w:marTop w:val="0"/>
      <w:marBottom w:val="0"/>
      <w:divBdr>
        <w:top w:val="none" w:sz="0" w:space="0" w:color="auto"/>
        <w:left w:val="none" w:sz="0" w:space="0" w:color="auto"/>
        <w:bottom w:val="none" w:sz="0" w:space="0" w:color="auto"/>
        <w:right w:val="none" w:sz="0" w:space="0" w:color="auto"/>
      </w:divBdr>
    </w:div>
    <w:div w:id="1238905408">
      <w:bodyDiv w:val="1"/>
      <w:marLeft w:val="0"/>
      <w:marRight w:val="0"/>
      <w:marTop w:val="0"/>
      <w:marBottom w:val="0"/>
      <w:divBdr>
        <w:top w:val="none" w:sz="0" w:space="0" w:color="auto"/>
        <w:left w:val="none" w:sz="0" w:space="0" w:color="auto"/>
        <w:bottom w:val="none" w:sz="0" w:space="0" w:color="auto"/>
        <w:right w:val="none" w:sz="0" w:space="0" w:color="auto"/>
      </w:divBdr>
    </w:div>
    <w:div w:id="1258246666">
      <w:bodyDiv w:val="1"/>
      <w:marLeft w:val="0"/>
      <w:marRight w:val="0"/>
      <w:marTop w:val="0"/>
      <w:marBottom w:val="0"/>
      <w:divBdr>
        <w:top w:val="none" w:sz="0" w:space="0" w:color="auto"/>
        <w:left w:val="none" w:sz="0" w:space="0" w:color="auto"/>
        <w:bottom w:val="none" w:sz="0" w:space="0" w:color="auto"/>
        <w:right w:val="none" w:sz="0" w:space="0" w:color="auto"/>
      </w:divBdr>
      <w:divsChild>
        <w:div w:id="766778465">
          <w:marLeft w:val="0"/>
          <w:marRight w:val="0"/>
          <w:marTop w:val="0"/>
          <w:marBottom w:val="0"/>
          <w:divBdr>
            <w:top w:val="none" w:sz="0" w:space="0" w:color="auto"/>
            <w:left w:val="none" w:sz="0" w:space="0" w:color="auto"/>
            <w:bottom w:val="none" w:sz="0" w:space="0" w:color="auto"/>
            <w:right w:val="none" w:sz="0" w:space="0" w:color="auto"/>
          </w:divBdr>
          <w:divsChild>
            <w:div w:id="265845276">
              <w:marLeft w:val="0"/>
              <w:marRight w:val="0"/>
              <w:marTop w:val="0"/>
              <w:marBottom w:val="0"/>
              <w:divBdr>
                <w:top w:val="none" w:sz="0" w:space="0" w:color="auto"/>
                <w:left w:val="none" w:sz="0" w:space="0" w:color="auto"/>
                <w:bottom w:val="none" w:sz="0" w:space="0" w:color="auto"/>
                <w:right w:val="none" w:sz="0" w:space="0" w:color="auto"/>
              </w:divBdr>
              <w:divsChild>
                <w:div w:id="1737707302">
                  <w:marLeft w:val="0"/>
                  <w:marRight w:val="0"/>
                  <w:marTop w:val="0"/>
                  <w:marBottom w:val="0"/>
                  <w:divBdr>
                    <w:top w:val="none" w:sz="0" w:space="0" w:color="auto"/>
                    <w:left w:val="none" w:sz="0" w:space="0" w:color="auto"/>
                    <w:bottom w:val="none" w:sz="0" w:space="0" w:color="auto"/>
                    <w:right w:val="none" w:sz="0" w:space="0" w:color="auto"/>
                  </w:divBdr>
                  <w:divsChild>
                    <w:div w:id="1492868195">
                      <w:marLeft w:val="0"/>
                      <w:marRight w:val="0"/>
                      <w:marTop w:val="0"/>
                      <w:marBottom w:val="0"/>
                      <w:divBdr>
                        <w:top w:val="none" w:sz="0" w:space="0" w:color="auto"/>
                        <w:left w:val="none" w:sz="0" w:space="0" w:color="auto"/>
                        <w:bottom w:val="none" w:sz="0" w:space="0" w:color="auto"/>
                        <w:right w:val="none" w:sz="0" w:space="0" w:color="auto"/>
                      </w:divBdr>
                      <w:divsChild>
                        <w:div w:id="1053850735">
                          <w:marLeft w:val="0"/>
                          <w:marRight w:val="0"/>
                          <w:marTop w:val="0"/>
                          <w:marBottom w:val="0"/>
                          <w:divBdr>
                            <w:top w:val="single" w:sz="6" w:space="11" w:color="DDDDDD"/>
                            <w:left w:val="single" w:sz="6" w:space="31" w:color="DDDDDD"/>
                            <w:bottom w:val="single" w:sz="6" w:space="11" w:color="DDDDDD"/>
                            <w:right w:val="single" w:sz="6" w:space="31" w:color="DDDDDD"/>
                          </w:divBdr>
                          <w:divsChild>
                            <w:div w:id="2143501261">
                              <w:marLeft w:val="0"/>
                              <w:marRight w:val="0"/>
                              <w:marTop w:val="0"/>
                              <w:marBottom w:val="0"/>
                              <w:divBdr>
                                <w:top w:val="none" w:sz="0" w:space="0" w:color="auto"/>
                                <w:left w:val="none" w:sz="0" w:space="0" w:color="auto"/>
                                <w:bottom w:val="none" w:sz="0" w:space="0" w:color="auto"/>
                                <w:right w:val="none" w:sz="0" w:space="0" w:color="auto"/>
                              </w:divBdr>
                              <w:divsChild>
                                <w:div w:id="152412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2177549">
      <w:bodyDiv w:val="1"/>
      <w:marLeft w:val="0"/>
      <w:marRight w:val="0"/>
      <w:marTop w:val="0"/>
      <w:marBottom w:val="0"/>
      <w:divBdr>
        <w:top w:val="none" w:sz="0" w:space="0" w:color="auto"/>
        <w:left w:val="none" w:sz="0" w:space="0" w:color="auto"/>
        <w:bottom w:val="none" w:sz="0" w:space="0" w:color="auto"/>
        <w:right w:val="none" w:sz="0" w:space="0" w:color="auto"/>
      </w:divBdr>
      <w:divsChild>
        <w:div w:id="1187593732">
          <w:marLeft w:val="0"/>
          <w:marRight w:val="0"/>
          <w:marTop w:val="0"/>
          <w:marBottom w:val="0"/>
          <w:divBdr>
            <w:top w:val="none" w:sz="0" w:space="0" w:color="auto"/>
            <w:left w:val="none" w:sz="0" w:space="0" w:color="auto"/>
            <w:bottom w:val="none" w:sz="0" w:space="0" w:color="auto"/>
            <w:right w:val="none" w:sz="0" w:space="0" w:color="auto"/>
          </w:divBdr>
          <w:divsChild>
            <w:div w:id="511264748">
              <w:marLeft w:val="0"/>
              <w:marRight w:val="0"/>
              <w:marTop w:val="0"/>
              <w:marBottom w:val="0"/>
              <w:divBdr>
                <w:top w:val="none" w:sz="0" w:space="0" w:color="auto"/>
                <w:left w:val="none" w:sz="0" w:space="0" w:color="auto"/>
                <w:bottom w:val="none" w:sz="0" w:space="0" w:color="auto"/>
                <w:right w:val="none" w:sz="0" w:space="0" w:color="auto"/>
              </w:divBdr>
              <w:divsChild>
                <w:div w:id="320618778">
                  <w:marLeft w:val="0"/>
                  <w:marRight w:val="0"/>
                  <w:marTop w:val="0"/>
                  <w:marBottom w:val="0"/>
                  <w:divBdr>
                    <w:top w:val="none" w:sz="0" w:space="0" w:color="auto"/>
                    <w:left w:val="none" w:sz="0" w:space="0" w:color="auto"/>
                    <w:bottom w:val="none" w:sz="0" w:space="0" w:color="auto"/>
                    <w:right w:val="none" w:sz="0" w:space="0" w:color="auto"/>
                  </w:divBdr>
                  <w:divsChild>
                    <w:div w:id="987126677">
                      <w:marLeft w:val="0"/>
                      <w:marRight w:val="0"/>
                      <w:marTop w:val="0"/>
                      <w:marBottom w:val="0"/>
                      <w:divBdr>
                        <w:top w:val="none" w:sz="0" w:space="0" w:color="auto"/>
                        <w:left w:val="none" w:sz="0" w:space="0" w:color="auto"/>
                        <w:bottom w:val="none" w:sz="0" w:space="0" w:color="auto"/>
                        <w:right w:val="none" w:sz="0" w:space="0" w:color="auto"/>
                      </w:divBdr>
                      <w:divsChild>
                        <w:div w:id="14961544">
                          <w:marLeft w:val="0"/>
                          <w:marRight w:val="0"/>
                          <w:marTop w:val="0"/>
                          <w:marBottom w:val="0"/>
                          <w:divBdr>
                            <w:top w:val="single" w:sz="6" w:space="11" w:color="DDDDDD"/>
                            <w:left w:val="single" w:sz="6" w:space="31" w:color="DDDDDD"/>
                            <w:bottom w:val="single" w:sz="6" w:space="11" w:color="DDDDDD"/>
                            <w:right w:val="single" w:sz="6" w:space="31" w:color="DDDDDD"/>
                          </w:divBdr>
                          <w:divsChild>
                            <w:div w:id="1379158832">
                              <w:marLeft w:val="0"/>
                              <w:marRight w:val="0"/>
                              <w:marTop w:val="0"/>
                              <w:marBottom w:val="0"/>
                              <w:divBdr>
                                <w:top w:val="none" w:sz="0" w:space="0" w:color="auto"/>
                                <w:left w:val="none" w:sz="0" w:space="0" w:color="auto"/>
                                <w:bottom w:val="none" w:sz="0" w:space="0" w:color="auto"/>
                                <w:right w:val="none" w:sz="0" w:space="0" w:color="auto"/>
                              </w:divBdr>
                              <w:divsChild>
                                <w:div w:id="107015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4994189">
      <w:bodyDiv w:val="1"/>
      <w:marLeft w:val="0"/>
      <w:marRight w:val="0"/>
      <w:marTop w:val="0"/>
      <w:marBottom w:val="0"/>
      <w:divBdr>
        <w:top w:val="none" w:sz="0" w:space="0" w:color="auto"/>
        <w:left w:val="none" w:sz="0" w:space="0" w:color="auto"/>
        <w:bottom w:val="none" w:sz="0" w:space="0" w:color="auto"/>
        <w:right w:val="none" w:sz="0" w:space="0" w:color="auto"/>
      </w:divBdr>
    </w:div>
    <w:div w:id="1270118723">
      <w:bodyDiv w:val="1"/>
      <w:marLeft w:val="0"/>
      <w:marRight w:val="0"/>
      <w:marTop w:val="0"/>
      <w:marBottom w:val="0"/>
      <w:divBdr>
        <w:top w:val="none" w:sz="0" w:space="0" w:color="auto"/>
        <w:left w:val="none" w:sz="0" w:space="0" w:color="auto"/>
        <w:bottom w:val="none" w:sz="0" w:space="0" w:color="auto"/>
        <w:right w:val="none" w:sz="0" w:space="0" w:color="auto"/>
      </w:divBdr>
    </w:div>
    <w:div w:id="1296712995">
      <w:bodyDiv w:val="1"/>
      <w:marLeft w:val="0"/>
      <w:marRight w:val="0"/>
      <w:marTop w:val="0"/>
      <w:marBottom w:val="0"/>
      <w:divBdr>
        <w:top w:val="none" w:sz="0" w:space="0" w:color="auto"/>
        <w:left w:val="none" w:sz="0" w:space="0" w:color="auto"/>
        <w:bottom w:val="none" w:sz="0" w:space="0" w:color="auto"/>
        <w:right w:val="none" w:sz="0" w:space="0" w:color="auto"/>
      </w:divBdr>
      <w:divsChild>
        <w:div w:id="138309398">
          <w:marLeft w:val="0"/>
          <w:marRight w:val="0"/>
          <w:marTop w:val="0"/>
          <w:marBottom w:val="0"/>
          <w:divBdr>
            <w:top w:val="none" w:sz="0" w:space="0" w:color="auto"/>
            <w:left w:val="none" w:sz="0" w:space="0" w:color="auto"/>
            <w:bottom w:val="none" w:sz="0" w:space="0" w:color="auto"/>
            <w:right w:val="none" w:sz="0" w:space="0" w:color="auto"/>
          </w:divBdr>
          <w:divsChild>
            <w:div w:id="730888911">
              <w:marLeft w:val="0"/>
              <w:marRight w:val="0"/>
              <w:marTop w:val="0"/>
              <w:marBottom w:val="0"/>
              <w:divBdr>
                <w:top w:val="none" w:sz="0" w:space="0" w:color="auto"/>
                <w:left w:val="none" w:sz="0" w:space="0" w:color="auto"/>
                <w:bottom w:val="none" w:sz="0" w:space="0" w:color="auto"/>
                <w:right w:val="none" w:sz="0" w:space="0" w:color="auto"/>
              </w:divBdr>
              <w:divsChild>
                <w:div w:id="1868372548">
                  <w:marLeft w:val="0"/>
                  <w:marRight w:val="0"/>
                  <w:marTop w:val="0"/>
                  <w:marBottom w:val="0"/>
                  <w:divBdr>
                    <w:top w:val="none" w:sz="0" w:space="0" w:color="auto"/>
                    <w:left w:val="none" w:sz="0" w:space="0" w:color="auto"/>
                    <w:bottom w:val="none" w:sz="0" w:space="0" w:color="auto"/>
                    <w:right w:val="none" w:sz="0" w:space="0" w:color="auto"/>
                  </w:divBdr>
                  <w:divsChild>
                    <w:div w:id="1265461588">
                      <w:marLeft w:val="0"/>
                      <w:marRight w:val="0"/>
                      <w:marTop w:val="0"/>
                      <w:marBottom w:val="0"/>
                      <w:divBdr>
                        <w:top w:val="none" w:sz="0" w:space="0" w:color="auto"/>
                        <w:left w:val="none" w:sz="0" w:space="0" w:color="auto"/>
                        <w:bottom w:val="none" w:sz="0" w:space="0" w:color="auto"/>
                        <w:right w:val="none" w:sz="0" w:space="0" w:color="auto"/>
                      </w:divBdr>
                      <w:divsChild>
                        <w:div w:id="1854218631">
                          <w:marLeft w:val="0"/>
                          <w:marRight w:val="0"/>
                          <w:marTop w:val="0"/>
                          <w:marBottom w:val="0"/>
                          <w:divBdr>
                            <w:top w:val="single" w:sz="6" w:space="11" w:color="DDDDDD"/>
                            <w:left w:val="single" w:sz="6" w:space="31" w:color="DDDDDD"/>
                            <w:bottom w:val="single" w:sz="6" w:space="11" w:color="DDDDDD"/>
                            <w:right w:val="single" w:sz="6" w:space="31" w:color="DDDDDD"/>
                          </w:divBdr>
                          <w:divsChild>
                            <w:div w:id="2051759580">
                              <w:marLeft w:val="0"/>
                              <w:marRight w:val="0"/>
                              <w:marTop w:val="0"/>
                              <w:marBottom w:val="0"/>
                              <w:divBdr>
                                <w:top w:val="none" w:sz="0" w:space="0" w:color="auto"/>
                                <w:left w:val="none" w:sz="0" w:space="0" w:color="auto"/>
                                <w:bottom w:val="none" w:sz="0" w:space="0" w:color="auto"/>
                                <w:right w:val="none" w:sz="0" w:space="0" w:color="auto"/>
                              </w:divBdr>
                              <w:divsChild>
                                <w:div w:id="900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7226090">
      <w:bodyDiv w:val="1"/>
      <w:marLeft w:val="0"/>
      <w:marRight w:val="0"/>
      <w:marTop w:val="0"/>
      <w:marBottom w:val="0"/>
      <w:divBdr>
        <w:top w:val="none" w:sz="0" w:space="0" w:color="auto"/>
        <w:left w:val="none" w:sz="0" w:space="0" w:color="auto"/>
        <w:bottom w:val="none" w:sz="0" w:space="0" w:color="auto"/>
        <w:right w:val="none" w:sz="0" w:space="0" w:color="auto"/>
      </w:divBdr>
    </w:div>
    <w:div w:id="1300187716">
      <w:bodyDiv w:val="1"/>
      <w:marLeft w:val="0"/>
      <w:marRight w:val="0"/>
      <w:marTop w:val="0"/>
      <w:marBottom w:val="0"/>
      <w:divBdr>
        <w:top w:val="none" w:sz="0" w:space="0" w:color="auto"/>
        <w:left w:val="none" w:sz="0" w:space="0" w:color="auto"/>
        <w:bottom w:val="none" w:sz="0" w:space="0" w:color="auto"/>
        <w:right w:val="none" w:sz="0" w:space="0" w:color="auto"/>
      </w:divBdr>
    </w:div>
    <w:div w:id="1301110397">
      <w:bodyDiv w:val="1"/>
      <w:marLeft w:val="0"/>
      <w:marRight w:val="0"/>
      <w:marTop w:val="0"/>
      <w:marBottom w:val="0"/>
      <w:divBdr>
        <w:top w:val="none" w:sz="0" w:space="0" w:color="auto"/>
        <w:left w:val="none" w:sz="0" w:space="0" w:color="auto"/>
        <w:bottom w:val="none" w:sz="0" w:space="0" w:color="auto"/>
        <w:right w:val="none" w:sz="0" w:space="0" w:color="auto"/>
      </w:divBdr>
    </w:div>
    <w:div w:id="1317802355">
      <w:bodyDiv w:val="1"/>
      <w:marLeft w:val="0"/>
      <w:marRight w:val="0"/>
      <w:marTop w:val="0"/>
      <w:marBottom w:val="0"/>
      <w:divBdr>
        <w:top w:val="none" w:sz="0" w:space="0" w:color="auto"/>
        <w:left w:val="none" w:sz="0" w:space="0" w:color="auto"/>
        <w:bottom w:val="none" w:sz="0" w:space="0" w:color="auto"/>
        <w:right w:val="none" w:sz="0" w:space="0" w:color="auto"/>
      </w:divBdr>
    </w:div>
    <w:div w:id="1330526771">
      <w:bodyDiv w:val="1"/>
      <w:marLeft w:val="0"/>
      <w:marRight w:val="0"/>
      <w:marTop w:val="0"/>
      <w:marBottom w:val="0"/>
      <w:divBdr>
        <w:top w:val="none" w:sz="0" w:space="0" w:color="auto"/>
        <w:left w:val="none" w:sz="0" w:space="0" w:color="auto"/>
        <w:bottom w:val="none" w:sz="0" w:space="0" w:color="auto"/>
        <w:right w:val="none" w:sz="0" w:space="0" w:color="auto"/>
      </w:divBdr>
    </w:div>
    <w:div w:id="1333684420">
      <w:bodyDiv w:val="1"/>
      <w:marLeft w:val="0"/>
      <w:marRight w:val="0"/>
      <w:marTop w:val="0"/>
      <w:marBottom w:val="0"/>
      <w:divBdr>
        <w:top w:val="none" w:sz="0" w:space="0" w:color="auto"/>
        <w:left w:val="none" w:sz="0" w:space="0" w:color="auto"/>
        <w:bottom w:val="none" w:sz="0" w:space="0" w:color="auto"/>
        <w:right w:val="none" w:sz="0" w:space="0" w:color="auto"/>
      </w:divBdr>
    </w:div>
    <w:div w:id="1342321894">
      <w:bodyDiv w:val="1"/>
      <w:marLeft w:val="0"/>
      <w:marRight w:val="0"/>
      <w:marTop w:val="0"/>
      <w:marBottom w:val="0"/>
      <w:divBdr>
        <w:top w:val="none" w:sz="0" w:space="0" w:color="auto"/>
        <w:left w:val="none" w:sz="0" w:space="0" w:color="auto"/>
        <w:bottom w:val="none" w:sz="0" w:space="0" w:color="auto"/>
        <w:right w:val="none" w:sz="0" w:space="0" w:color="auto"/>
      </w:divBdr>
    </w:div>
    <w:div w:id="1345933728">
      <w:bodyDiv w:val="1"/>
      <w:marLeft w:val="0"/>
      <w:marRight w:val="0"/>
      <w:marTop w:val="0"/>
      <w:marBottom w:val="0"/>
      <w:divBdr>
        <w:top w:val="none" w:sz="0" w:space="0" w:color="auto"/>
        <w:left w:val="none" w:sz="0" w:space="0" w:color="auto"/>
        <w:bottom w:val="none" w:sz="0" w:space="0" w:color="auto"/>
        <w:right w:val="none" w:sz="0" w:space="0" w:color="auto"/>
      </w:divBdr>
    </w:div>
    <w:div w:id="1368944697">
      <w:bodyDiv w:val="1"/>
      <w:marLeft w:val="0"/>
      <w:marRight w:val="0"/>
      <w:marTop w:val="0"/>
      <w:marBottom w:val="0"/>
      <w:divBdr>
        <w:top w:val="none" w:sz="0" w:space="0" w:color="auto"/>
        <w:left w:val="none" w:sz="0" w:space="0" w:color="auto"/>
        <w:bottom w:val="none" w:sz="0" w:space="0" w:color="auto"/>
        <w:right w:val="none" w:sz="0" w:space="0" w:color="auto"/>
      </w:divBdr>
    </w:div>
    <w:div w:id="1390763746">
      <w:bodyDiv w:val="1"/>
      <w:marLeft w:val="0"/>
      <w:marRight w:val="0"/>
      <w:marTop w:val="0"/>
      <w:marBottom w:val="0"/>
      <w:divBdr>
        <w:top w:val="none" w:sz="0" w:space="0" w:color="auto"/>
        <w:left w:val="none" w:sz="0" w:space="0" w:color="auto"/>
        <w:bottom w:val="none" w:sz="0" w:space="0" w:color="auto"/>
        <w:right w:val="none" w:sz="0" w:space="0" w:color="auto"/>
      </w:divBdr>
    </w:div>
    <w:div w:id="1391729982">
      <w:bodyDiv w:val="1"/>
      <w:marLeft w:val="0"/>
      <w:marRight w:val="0"/>
      <w:marTop w:val="0"/>
      <w:marBottom w:val="0"/>
      <w:divBdr>
        <w:top w:val="none" w:sz="0" w:space="0" w:color="auto"/>
        <w:left w:val="none" w:sz="0" w:space="0" w:color="auto"/>
        <w:bottom w:val="none" w:sz="0" w:space="0" w:color="auto"/>
        <w:right w:val="none" w:sz="0" w:space="0" w:color="auto"/>
      </w:divBdr>
    </w:div>
    <w:div w:id="1415853288">
      <w:bodyDiv w:val="1"/>
      <w:marLeft w:val="0"/>
      <w:marRight w:val="0"/>
      <w:marTop w:val="0"/>
      <w:marBottom w:val="0"/>
      <w:divBdr>
        <w:top w:val="none" w:sz="0" w:space="0" w:color="auto"/>
        <w:left w:val="none" w:sz="0" w:space="0" w:color="auto"/>
        <w:bottom w:val="none" w:sz="0" w:space="0" w:color="auto"/>
        <w:right w:val="none" w:sz="0" w:space="0" w:color="auto"/>
      </w:divBdr>
    </w:div>
    <w:div w:id="1421414408">
      <w:bodyDiv w:val="1"/>
      <w:marLeft w:val="0"/>
      <w:marRight w:val="0"/>
      <w:marTop w:val="0"/>
      <w:marBottom w:val="0"/>
      <w:divBdr>
        <w:top w:val="none" w:sz="0" w:space="0" w:color="auto"/>
        <w:left w:val="none" w:sz="0" w:space="0" w:color="auto"/>
        <w:bottom w:val="none" w:sz="0" w:space="0" w:color="auto"/>
        <w:right w:val="none" w:sz="0" w:space="0" w:color="auto"/>
      </w:divBdr>
    </w:div>
    <w:div w:id="1421560637">
      <w:bodyDiv w:val="1"/>
      <w:marLeft w:val="0"/>
      <w:marRight w:val="0"/>
      <w:marTop w:val="0"/>
      <w:marBottom w:val="0"/>
      <w:divBdr>
        <w:top w:val="none" w:sz="0" w:space="0" w:color="auto"/>
        <w:left w:val="none" w:sz="0" w:space="0" w:color="auto"/>
        <w:bottom w:val="none" w:sz="0" w:space="0" w:color="auto"/>
        <w:right w:val="none" w:sz="0" w:space="0" w:color="auto"/>
      </w:divBdr>
    </w:div>
    <w:div w:id="1435709144">
      <w:bodyDiv w:val="1"/>
      <w:marLeft w:val="0"/>
      <w:marRight w:val="0"/>
      <w:marTop w:val="0"/>
      <w:marBottom w:val="0"/>
      <w:divBdr>
        <w:top w:val="none" w:sz="0" w:space="0" w:color="auto"/>
        <w:left w:val="none" w:sz="0" w:space="0" w:color="auto"/>
        <w:bottom w:val="none" w:sz="0" w:space="0" w:color="auto"/>
        <w:right w:val="none" w:sz="0" w:space="0" w:color="auto"/>
      </w:divBdr>
    </w:div>
    <w:div w:id="1468888575">
      <w:bodyDiv w:val="1"/>
      <w:marLeft w:val="0"/>
      <w:marRight w:val="0"/>
      <w:marTop w:val="0"/>
      <w:marBottom w:val="0"/>
      <w:divBdr>
        <w:top w:val="none" w:sz="0" w:space="0" w:color="auto"/>
        <w:left w:val="none" w:sz="0" w:space="0" w:color="auto"/>
        <w:bottom w:val="none" w:sz="0" w:space="0" w:color="auto"/>
        <w:right w:val="none" w:sz="0" w:space="0" w:color="auto"/>
      </w:divBdr>
    </w:div>
    <w:div w:id="1477843779">
      <w:bodyDiv w:val="1"/>
      <w:marLeft w:val="0"/>
      <w:marRight w:val="0"/>
      <w:marTop w:val="0"/>
      <w:marBottom w:val="0"/>
      <w:divBdr>
        <w:top w:val="none" w:sz="0" w:space="0" w:color="auto"/>
        <w:left w:val="none" w:sz="0" w:space="0" w:color="auto"/>
        <w:bottom w:val="none" w:sz="0" w:space="0" w:color="auto"/>
        <w:right w:val="none" w:sz="0" w:space="0" w:color="auto"/>
      </w:divBdr>
    </w:div>
    <w:div w:id="1480729593">
      <w:bodyDiv w:val="1"/>
      <w:marLeft w:val="0"/>
      <w:marRight w:val="0"/>
      <w:marTop w:val="0"/>
      <w:marBottom w:val="0"/>
      <w:divBdr>
        <w:top w:val="none" w:sz="0" w:space="0" w:color="auto"/>
        <w:left w:val="none" w:sz="0" w:space="0" w:color="auto"/>
        <w:bottom w:val="none" w:sz="0" w:space="0" w:color="auto"/>
        <w:right w:val="none" w:sz="0" w:space="0" w:color="auto"/>
      </w:divBdr>
    </w:div>
    <w:div w:id="1527013067">
      <w:bodyDiv w:val="1"/>
      <w:marLeft w:val="0"/>
      <w:marRight w:val="0"/>
      <w:marTop w:val="0"/>
      <w:marBottom w:val="0"/>
      <w:divBdr>
        <w:top w:val="none" w:sz="0" w:space="0" w:color="auto"/>
        <w:left w:val="none" w:sz="0" w:space="0" w:color="auto"/>
        <w:bottom w:val="none" w:sz="0" w:space="0" w:color="auto"/>
        <w:right w:val="none" w:sz="0" w:space="0" w:color="auto"/>
      </w:divBdr>
    </w:div>
    <w:div w:id="1534734552">
      <w:bodyDiv w:val="1"/>
      <w:marLeft w:val="0"/>
      <w:marRight w:val="0"/>
      <w:marTop w:val="0"/>
      <w:marBottom w:val="0"/>
      <w:divBdr>
        <w:top w:val="none" w:sz="0" w:space="0" w:color="auto"/>
        <w:left w:val="none" w:sz="0" w:space="0" w:color="auto"/>
        <w:bottom w:val="none" w:sz="0" w:space="0" w:color="auto"/>
        <w:right w:val="none" w:sz="0" w:space="0" w:color="auto"/>
      </w:divBdr>
    </w:div>
    <w:div w:id="1556769207">
      <w:bodyDiv w:val="1"/>
      <w:marLeft w:val="0"/>
      <w:marRight w:val="0"/>
      <w:marTop w:val="0"/>
      <w:marBottom w:val="0"/>
      <w:divBdr>
        <w:top w:val="none" w:sz="0" w:space="0" w:color="auto"/>
        <w:left w:val="none" w:sz="0" w:space="0" w:color="auto"/>
        <w:bottom w:val="none" w:sz="0" w:space="0" w:color="auto"/>
        <w:right w:val="none" w:sz="0" w:space="0" w:color="auto"/>
      </w:divBdr>
    </w:div>
    <w:div w:id="1569803490">
      <w:bodyDiv w:val="1"/>
      <w:marLeft w:val="0"/>
      <w:marRight w:val="0"/>
      <w:marTop w:val="0"/>
      <w:marBottom w:val="0"/>
      <w:divBdr>
        <w:top w:val="none" w:sz="0" w:space="0" w:color="auto"/>
        <w:left w:val="none" w:sz="0" w:space="0" w:color="auto"/>
        <w:bottom w:val="none" w:sz="0" w:space="0" w:color="auto"/>
        <w:right w:val="none" w:sz="0" w:space="0" w:color="auto"/>
      </w:divBdr>
    </w:div>
    <w:div w:id="1581989163">
      <w:bodyDiv w:val="1"/>
      <w:marLeft w:val="0"/>
      <w:marRight w:val="0"/>
      <w:marTop w:val="0"/>
      <w:marBottom w:val="0"/>
      <w:divBdr>
        <w:top w:val="none" w:sz="0" w:space="0" w:color="auto"/>
        <w:left w:val="none" w:sz="0" w:space="0" w:color="auto"/>
        <w:bottom w:val="none" w:sz="0" w:space="0" w:color="auto"/>
        <w:right w:val="none" w:sz="0" w:space="0" w:color="auto"/>
      </w:divBdr>
    </w:div>
    <w:div w:id="1584221933">
      <w:bodyDiv w:val="1"/>
      <w:marLeft w:val="0"/>
      <w:marRight w:val="0"/>
      <w:marTop w:val="0"/>
      <w:marBottom w:val="0"/>
      <w:divBdr>
        <w:top w:val="none" w:sz="0" w:space="0" w:color="auto"/>
        <w:left w:val="none" w:sz="0" w:space="0" w:color="auto"/>
        <w:bottom w:val="none" w:sz="0" w:space="0" w:color="auto"/>
        <w:right w:val="none" w:sz="0" w:space="0" w:color="auto"/>
      </w:divBdr>
    </w:div>
    <w:div w:id="1586647026">
      <w:bodyDiv w:val="1"/>
      <w:marLeft w:val="0"/>
      <w:marRight w:val="0"/>
      <w:marTop w:val="0"/>
      <w:marBottom w:val="0"/>
      <w:divBdr>
        <w:top w:val="none" w:sz="0" w:space="0" w:color="auto"/>
        <w:left w:val="none" w:sz="0" w:space="0" w:color="auto"/>
        <w:bottom w:val="none" w:sz="0" w:space="0" w:color="auto"/>
        <w:right w:val="none" w:sz="0" w:space="0" w:color="auto"/>
      </w:divBdr>
    </w:div>
    <w:div w:id="1611281208">
      <w:bodyDiv w:val="1"/>
      <w:marLeft w:val="0"/>
      <w:marRight w:val="0"/>
      <w:marTop w:val="0"/>
      <w:marBottom w:val="0"/>
      <w:divBdr>
        <w:top w:val="none" w:sz="0" w:space="0" w:color="auto"/>
        <w:left w:val="none" w:sz="0" w:space="0" w:color="auto"/>
        <w:bottom w:val="none" w:sz="0" w:space="0" w:color="auto"/>
        <w:right w:val="none" w:sz="0" w:space="0" w:color="auto"/>
      </w:divBdr>
    </w:div>
    <w:div w:id="1626081553">
      <w:bodyDiv w:val="1"/>
      <w:marLeft w:val="0"/>
      <w:marRight w:val="0"/>
      <w:marTop w:val="0"/>
      <w:marBottom w:val="0"/>
      <w:divBdr>
        <w:top w:val="none" w:sz="0" w:space="0" w:color="auto"/>
        <w:left w:val="none" w:sz="0" w:space="0" w:color="auto"/>
        <w:bottom w:val="none" w:sz="0" w:space="0" w:color="auto"/>
        <w:right w:val="none" w:sz="0" w:space="0" w:color="auto"/>
      </w:divBdr>
      <w:divsChild>
        <w:div w:id="1196885466">
          <w:marLeft w:val="0"/>
          <w:marRight w:val="0"/>
          <w:marTop w:val="0"/>
          <w:marBottom w:val="675"/>
          <w:divBdr>
            <w:top w:val="none" w:sz="0" w:space="0" w:color="auto"/>
            <w:left w:val="none" w:sz="0" w:space="0" w:color="auto"/>
            <w:bottom w:val="none" w:sz="0" w:space="0" w:color="auto"/>
            <w:right w:val="none" w:sz="0" w:space="0" w:color="auto"/>
          </w:divBdr>
        </w:div>
        <w:div w:id="59866060">
          <w:marLeft w:val="0"/>
          <w:marRight w:val="0"/>
          <w:marTop w:val="0"/>
          <w:marBottom w:val="0"/>
          <w:divBdr>
            <w:top w:val="none" w:sz="0" w:space="0" w:color="auto"/>
            <w:left w:val="none" w:sz="0" w:space="0" w:color="auto"/>
            <w:bottom w:val="none" w:sz="0" w:space="0" w:color="auto"/>
            <w:right w:val="none" w:sz="0" w:space="0" w:color="auto"/>
          </w:divBdr>
        </w:div>
      </w:divsChild>
    </w:div>
    <w:div w:id="1643467304">
      <w:bodyDiv w:val="1"/>
      <w:marLeft w:val="0"/>
      <w:marRight w:val="0"/>
      <w:marTop w:val="0"/>
      <w:marBottom w:val="0"/>
      <w:divBdr>
        <w:top w:val="none" w:sz="0" w:space="0" w:color="auto"/>
        <w:left w:val="none" w:sz="0" w:space="0" w:color="auto"/>
        <w:bottom w:val="none" w:sz="0" w:space="0" w:color="auto"/>
        <w:right w:val="none" w:sz="0" w:space="0" w:color="auto"/>
      </w:divBdr>
      <w:divsChild>
        <w:div w:id="805200178">
          <w:marLeft w:val="0"/>
          <w:marRight w:val="0"/>
          <w:marTop w:val="0"/>
          <w:marBottom w:val="0"/>
          <w:divBdr>
            <w:top w:val="none" w:sz="0" w:space="0" w:color="auto"/>
            <w:left w:val="none" w:sz="0" w:space="0" w:color="auto"/>
            <w:bottom w:val="none" w:sz="0" w:space="0" w:color="auto"/>
            <w:right w:val="none" w:sz="0" w:space="0" w:color="auto"/>
          </w:divBdr>
          <w:divsChild>
            <w:div w:id="538248060">
              <w:marLeft w:val="0"/>
              <w:marRight w:val="0"/>
              <w:marTop w:val="0"/>
              <w:marBottom w:val="0"/>
              <w:divBdr>
                <w:top w:val="none" w:sz="0" w:space="0" w:color="auto"/>
                <w:left w:val="none" w:sz="0" w:space="0" w:color="auto"/>
                <w:bottom w:val="none" w:sz="0" w:space="0" w:color="auto"/>
                <w:right w:val="none" w:sz="0" w:space="0" w:color="auto"/>
              </w:divBdr>
              <w:divsChild>
                <w:div w:id="756823611">
                  <w:marLeft w:val="0"/>
                  <w:marRight w:val="0"/>
                  <w:marTop w:val="0"/>
                  <w:marBottom w:val="0"/>
                  <w:divBdr>
                    <w:top w:val="none" w:sz="0" w:space="0" w:color="auto"/>
                    <w:left w:val="none" w:sz="0" w:space="0" w:color="auto"/>
                    <w:bottom w:val="none" w:sz="0" w:space="0" w:color="auto"/>
                    <w:right w:val="none" w:sz="0" w:space="0" w:color="auto"/>
                  </w:divBdr>
                  <w:divsChild>
                    <w:div w:id="376784919">
                      <w:marLeft w:val="0"/>
                      <w:marRight w:val="0"/>
                      <w:marTop w:val="0"/>
                      <w:marBottom w:val="0"/>
                      <w:divBdr>
                        <w:top w:val="none" w:sz="0" w:space="0" w:color="auto"/>
                        <w:left w:val="none" w:sz="0" w:space="0" w:color="auto"/>
                        <w:bottom w:val="none" w:sz="0" w:space="0" w:color="auto"/>
                        <w:right w:val="none" w:sz="0" w:space="0" w:color="auto"/>
                      </w:divBdr>
                      <w:divsChild>
                        <w:div w:id="852844007">
                          <w:marLeft w:val="0"/>
                          <w:marRight w:val="0"/>
                          <w:marTop w:val="0"/>
                          <w:marBottom w:val="0"/>
                          <w:divBdr>
                            <w:top w:val="single" w:sz="6" w:space="11" w:color="DDDDDD"/>
                            <w:left w:val="single" w:sz="6" w:space="31" w:color="DDDDDD"/>
                            <w:bottom w:val="single" w:sz="6" w:space="11" w:color="DDDDDD"/>
                            <w:right w:val="single" w:sz="6" w:space="31" w:color="DDDDDD"/>
                          </w:divBdr>
                          <w:divsChild>
                            <w:div w:id="2020808897">
                              <w:marLeft w:val="0"/>
                              <w:marRight w:val="0"/>
                              <w:marTop w:val="0"/>
                              <w:marBottom w:val="0"/>
                              <w:divBdr>
                                <w:top w:val="none" w:sz="0" w:space="0" w:color="auto"/>
                                <w:left w:val="none" w:sz="0" w:space="0" w:color="auto"/>
                                <w:bottom w:val="none" w:sz="0" w:space="0" w:color="auto"/>
                                <w:right w:val="none" w:sz="0" w:space="0" w:color="auto"/>
                              </w:divBdr>
                              <w:divsChild>
                                <w:div w:id="97749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9847615">
      <w:bodyDiv w:val="1"/>
      <w:marLeft w:val="0"/>
      <w:marRight w:val="0"/>
      <w:marTop w:val="0"/>
      <w:marBottom w:val="0"/>
      <w:divBdr>
        <w:top w:val="none" w:sz="0" w:space="0" w:color="auto"/>
        <w:left w:val="none" w:sz="0" w:space="0" w:color="auto"/>
        <w:bottom w:val="none" w:sz="0" w:space="0" w:color="auto"/>
        <w:right w:val="none" w:sz="0" w:space="0" w:color="auto"/>
      </w:divBdr>
    </w:div>
    <w:div w:id="1679890496">
      <w:bodyDiv w:val="1"/>
      <w:marLeft w:val="0"/>
      <w:marRight w:val="0"/>
      <w:marTop w:val="0"/>
      <w:marBottom w:val="0"/>
      <w:divBdr>
        <w:top w:val="none" w:sz="0" w:space="0" w:color="auto"/>
        <w:left w:val="none" w:sz="0" w:space="0" w:color="auto"/>
        <w:bottom w:val="none" w:sz="0" w:space="0" w:color="auto"/>
        <w:right w:val="none" w:sz="0" w:space="0" w:color="auto"/>
      </w:divBdr>
    </w:div>
    <w:div w:id="1681157152">
      <w:bodyDiv w:val="1"/>
      <w:marLeft w:val="0"/>
      <w:marRight w:val="0"/>
      <w:marTop w:val="0"/>
      <w:marBottom w:val="0"/>
      <w:divBdr>
        <w:top w:val="none" w:sz="0" w:space="0" w:color="auto"/>
        <w:left w:val="none" w:sz="0" w:space="0" w:color="auto"/>
        <w:bottom w:val="none" w:sz="0" w:space="0" w:color="auto"/>
        <w:right w:val="none" w:sz="0" w:space="0" w:color="auto"/>
      </w:divBdr>
    </w:div>
    <w:div w:id="1684086748">
      <w:bodyDiv w:val="1"/>
      <w:marLeft w:val="0"/>
      <w:marRight w:val="0"/>
      <w:marTop w:val="0"/>
      <w:marBottom w:val="0"/>
      <w:divBdr>
        <w:top w:val="none" w:sz="0" w:space="0" w:color="auto"/>
        <w:left w:val="none" w:sz="0" w:space="0" w:color="auto"/>
        <w:bottom w:val="none" w:sz="0" w:space="0" w:color="auto"/>
        <w:right w:val="none" w:sz="0" w:space="0" w:color="auto"/>
      </w:divBdr>
    </w:div>
    <w:div w:id="1689453598">
      <w:bodyDiv w:val="1"/>
      <w:marLeft w:val="0"/>
      <w:marRight w:val="0"/>
      <w:marTop w:val="0"/>
      <w:marBottom w:val="0"/>
      <w:divBdr>
        <w:top w:val="none" w:sz="0" w:space="0" w:color="auto"/>
        <w:left w:val="none" w:sz="0" w:space="0" w:color="auto"/>
        <w:bottom w:val="none" w:sz="0" w:space="0" w:color="auto"/>
        <w:right w:val="none" w:sz="0" w:space="0" w:color="auto"/>
      </w:divBdr>
    </w:div>
    <w:div w:id="1697272960">
      <w:bodyDiv w:val="1"/>
      <w:marLeft w:val="0"/>
      <w:marRight w:val="0"/>
      <w:marTop w:val="0"/>
      <w:marBottom w:val="0"/>
      <w:divBdr>
        <w:top w:val="none" w:sz="0" w:space="0" w:color="auto"/>
        <w:left w:val="none" w:sz="0" w:space="0" w:color="auto"/>
        <w:bottom w:val="none" w:sz="0" w:space="0" w:color="auto"/>
        <w:right w:val="none" w:sz="0" w:space="0" w:color="auto"/>
      </w:divBdr>
    </w:div>
    <w:div w:id="1713383315">
      <w:bodyDiv w:val="1"/>
      <w:marLeft w:val="0"/>
      <w:marRight w:val="0"/>
      <w:marTop w:val="0"/>
      <w:marBottom w:val="0"/>
      <w:divBdr>
        <w:top w:val="none" w:sz="0" w:space="0" w:color="auto"/>
        <w:left w:val="none" w:sz="0" w:space="0" w:color="auto"/>
        <w:bottom w:val="none" w:sz="0" w:space="0" w:color="auto"/>
        <w:right w:val="none" w:sz="0" w:space="0" w:color="auto"/>
      </w:divBdr>
    </w:div>
    <w:div w:id="1721897910">
      <w:bodyDiv w:val="1"/>
      <w:marLeft w:val="0"/>
      <w:marRight w:val="0"/>
      <w:marTop w:val="0"/>
      <w:marBottom w:val="0"/>
      <w:divBdr>
        <w:top w:val="none" w:sz="0" w:space="0" w:color="auto"/>
        <w:left w:val="none" w:sz="0" w:space="0" w:color="auto"/>
        <w:bottom w:val="none" w:sz="0" w:space="0" w:color="auto"/>
        <w:right w:val="none" w:sz="0" w:space="0" w:color="auto"/>
      </w:divBdr>
      <w:divsChild>
        <w:div w:id="1952931203">
          <w:marLeft w:val="0"/>
          <w:marRight w:val="0"/>
          <w:marTop w:val="0"/>
          <w:marBottom w:val="675"/>
          <w:divBdr>
            <w:top w:val="none" w:sz="0" w:space="0" w:color="auto"/>
            <w:left w:val="none" w:sz="0" w:space="0" w:color="auto"/>
            <w:bottom w:val="none" w:sz="0" w:space="0" w:color="auto"/>
            <w:right w:val="none" w:sz="0" w:space="0" w:color="auto"/>
          </w:divBdr>
        </w:div>
        <w:div w:id="157624923">
          <w:marLeft w:val="0"/>
          <w:marRight w:val="0"/>
          <w:marTop w:val="0"/>
          <w:marBottom w:val="0"/>
          <w:divBdr>
            <w:top w:val="none" w:sz="0" w:space="0" w:color="auto"/>
            <w:left w:val="none" w:sz="0" w:space="0" w:color="auto"/>
            <w:bottom w:val="none" w:sz="0" w:space="0" w:color="auto"/>
            <w:right w:val="none" w:sz="0" w:space="0" w:color="auto"/>
          </w:divBdr>
        </w:div>
      </w:divsChild>
    </w:div>
    <w:div w:id="1728335335">
      <w:bodyDiv w:val="1"/>
      <w:marLeft w:val="0"/>
      <w:marRight w:val="0"/>
      <w:marTop w:val="0"/>
      <w:marBottom w:val="0"/>
      <w:divBdr>
        <w:top w:val="none" w:sz="0" w:space="0" w:color="auto"/>
        <w:left w:val="none" w:sz="0" w:space="0" w:color="auto"/>
        <w:bottom w:val="none" w:sz="0" w:space="0" w:color="auto"/>
        <w:right w:val="none" w:sz="0" w:space="0" w:color="auto"/>
      </w:divBdr>
    </w:div>
    <w:div w:id="1766462350">
      <w:bodyDiv w:val="1"/>
      <w:marLeft w:val="0"/>
      <w:marRight w:val="0"/>
      <w:marTop w:val="0"/>
      <w:marBottom w:val="0"/>
      <w:divBdr>
        <w:top w:val="none" w:sz="0" w:space="0" w:color="auto"/>
        <w:left w:val="none" w:sz="0" w:space="0" w:color="auto"/>
        <w:bottom w:val="none" w:sz="0" w:space="0" w:color="auto"/>
        <w:right w:val="none" w:sz="0" w:space="0" w:color="auto"/>
      </w:divBdr>
    </w:div>
    <w:div w:id="1783301897">
      <w:bodyDiv w:val="1"/>
      <w:marLeft w:val="0"/>
      <w:marRight w:val="0"/>
      <w:marTop w:val="0"/>
      <w:marBottom w:val="0"/>
      <w:divBdr>
        <w:top w:val="none" w:sz="0" w:space="0" w:color="auto"/>
        <w:left w:val="none" w:sz="0" w:space="0" w:color="auto"/>
        <w:bottom w:val="none" w:sz="0" w:space="0" w:color="auto"/>
        <w:right w:val="none" w:sz="0" w:space="0" w:color="auto"/>
      </w:divBdr>
    </w:div>
    <w:div w:id="1809931264">
      <w:bodyDiv w:val="1"/>
      <w:marLeft w:val="0"/>
      <w:marRight w:val="0"/>
      <w:marTop w:val="0"/>
      <w:marBottom w:val="0"/>
      <w:divBdr>
        <w:top w:val="none" w:sz="0" w:space="0" w:color="auto"/>
        <w:left w:val="none" w:sz="0" w:space="0" w:color="auto"/>
        <w:bottom w:val="none" w:sz="0" w:space="0" w:color="auto"/>
        <w:right w:val="none" w:sz="0" w:space="0" w:color="auto"/>
      </w:divBdr>
    </w:div>
    <w:div w:id="1812481254">
      <w:bodyDiv w:val="1"/>
      <w:marLeft w:val="0"/>
      <w:marRight w:val="0"/>
      <w:marTop w:val="0"/>
      <w:marBottom w:val="0"/>
      <w:divBdr>
        <w:top w:val="none" w:sz="0" w:space="0" w:color="auto"/>
        <w:left w:val="none" w:sz="0" w:space="0" w:color="auto"/>
        <w:bottom w:val="none" w:sz="0" w:space="0" w:color="auto"/>
        <w:right w:val="none" w:sz="0" w:space="0" w:color="auto"/>
      </w:divBdr>
    </w:div>
    <w:div w:id="1822041831">
      <w:bodyDiv w:val="1"/>
      <w:marLeft w:val="0"/>
      <w:marRight w:val="0"/>
      <w:marTop w:val="0"/>
      <w:marBottom w:val="0"/>
      <w:divBdr>
        <w:top w:val="none" w:sz="0" w:space="0" w:color="auto"/>
        <w:left w:val="none" w:sz="0" w:space="0" w:color="auto"/>
        <w:bottom w:val="none" w:sz="0" w:space="0" w:color="auto"/>
        <w:right w:val="none" w:sz="0" w:space="0" w:color="auto"/>
      </w:divBdr>
    </w:div>
    <w:div w:id="1824272873">
      <w:bodyDiv w:val="1"/>
      <w:marLeft w:val="0"/>
      <w:marRight w:val="0"/>
      <w:marTop w:val="0"/>
      <w:marBottom w:val="0"/>
      <w:divBdr>
        <w:top w:val="none" w:sz="0" w:space="0" w:color="auto"/>
        <w:left w:val="none" w:sz="0" w:space="0" w:color="auto"/>
        <w:bottom w:val="none" w:sz="0" w:space="0" w:color="auto"/>
        <w:right w:val="none" w:sz="0" w:space="0" w:color="auto"/>
      </w:divBdr>
      <w:divsChild>
        <w:div w:id="2087725559">
          <w:marLeft w:val="0"/>
          <w:marRight w:val="0"/>
          <w:marTop w:val="0"/>
          <w:marBottom w:val="0"/>
          <w:divBdr>
            <w:top w:val="none" w:sz="0" w:space="0" w:color="auto"/>
            <w:left w:val="none" w:sz="0" w:space="0" w:color="auto"/>
            <w:bottom w:val="none" w:sz="0" w:space="0" w:color="auto"/>
            <w:right w:val="none" w:sz="0" w:space="0" w:color="auto"/>
          </w:divBdr>
          <w:divsChild>
            <w:div w:id="1699041375">
              <w:marLeft w:val="0"/>
              <w:marRight w:val="0"/>
              <w:marTop w:val="0"/>
              <w:marBottom w:val="0"/>
              <w:divBdr>
                <w:top w:val="none" w:sz="0" w:space="0" w:color="auto"/>
                <w:left w:val="none" w:sz="0" w:space="0" w:color="auto"/>
                <w:bottom w:val="none" w:sz="0" w:space="0" w:color="auto"/>
                <w:right w:val="none" w:sz="0" w:space="0" w:color="auto"/>
              </w:divBdr>
              <w:divsChild>
                <w:div w:id="1466893462">
                  <w:marLeft w:val="0"/>
                  <w:marRight w:val="0"/>
                  <w:marTop w:val="0"/>
                  <w:marBottom w:val="0"/>
                  <w:divBdr>
                    <w:top w:val="none" w:sz="0" w:space="0" w:color="auto"/>
                    <w:left w:val="none" w:sz="0" w:space="0" w:color="auto"/>
                    <w:bottom w:val="none" w:sz="0" w:space="0" w:color="auto"/>
                    <w:right w:val="none" w:sz="0" w:space="0" w:color="auto"/>
                  </w:divBdr>
                  <w:divsChild>
                    <w:div w:id="530144134">
                      <w:marLeft w:val="0"/>
                      <w:marRight w:val="0"/>
                      <w:marTop w:val="0"/>
                      <w:marBottom w:val="0"/>
                      <w:divBdr>
                        <w:top w:val="none" w:sz="0" w:space="0" w:color="auto"/>
                        <w:left w:val="none" w:sz="0" w:space="0" w:color="auto"/>
                        <w:bottom w:val="none" w:sz="0" w:space="0" w:color="auto"/>
                        <w:right w:val="none" w:sz="0" w:space="0" w:color="auto"/>
                      </w:divBdr>
                      <w:divsChild>
                        <w:div w:id="1338386963">
                          <w:marLeft w:val="0"/>
                          <w:marRight w:val="0"/>
                          <w:marTop w:val="0"/>
                          <w:marBottom w:val="0"/>
                          <w:divBdr>
                            <w:top w:val="single" w:sz="6" w:space="11" w:color="DDDDDD"/>
                            <w:left w:val="single" w:sz="6" w:space="31" w:color="DDDDDD"/>
                            <w:bottom w:val="single" w:sz="6" w:space="11" w:color="DDDDDD"/>
                            <w:right w:val="single" w:sz="6" w:space="31" w:color="DDDDDD"/>
                          </w:divBdr>
                          <w:divsChild>
                            <w:div w:id="28655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898844">
      <w:bodyDiv w:val="1"/>
      <w:marLeft w:val="0"/>
      <w:marRight w:val="0"/>
      <w:marTop w:val="0"/>
      <w:marBottom w:val="0"/>
      <w:divBdr>
        <w:top w:val="none" w:sz="0" w:space="0" w:color="auto"/>
        <w:left w:val="none" w:sz="0" w:space="0" w:color="auto"/>
        <w:bottom w:val="none" w:sz="0" w:space="0" w:color="auto"/>
        <w:right w:val="none" w:sz="0" w:space="0" w:color="auto"/>
      </w:divBdr>
    </w:div>
    <w:div w:id="1832986806">
      <w:bodyDiv w:val="1"/>
      <w:marLeft w:val="0"/>
      <w:marRight w:val="0"/>
      <w:marTop w:val="0"/>
      <w:marBottom w:val="0"/>
      <w:divBdr>
        <w:top w:val="none" w:sz="0" w:space="0" w:color="auto"/>
        <w:left w:val="none" w:sz="0" w:space="0" w:color="auto"/>
        <w:bottom w:val="none" w:sz="0" w:space="0" w:color="auto"/>
        <w:right w:val="none" w:sz="0" w:space="0" w:color="auto"/>
      </w:divBdr>
    </w:div>
    <w:div w:id="1833257262">
      <w:bodyDiv w:val="1"/>
      <w:marLeft w:val="0"/>
      <w:marRight w:val="0"/>
      <w:marTop w:val="0"/>
      <w:marBottom w:val="0"/>
      <w:divBdr>
        <w:top w:val="none" w:sz="0" w:space="0" w:color="auto"/>
        <w:left w:val="none" w:sz="0" w:space="0" w:color="auto"/>
        <w:bottom w:val="none" w:sz="0" w:space="0" w:color="auto"/>
        <w:right w:val="none" w:sz="0" w:space="0" w:color="auto"/>
      </w:divBdr>
    </w:div>
    <w:div w:id="1847018498">
      <w:bodyDiv w:val="1"/>
      <w:marLeft w:val="0"/>
      <w:marRight w:val="0"/>
      <w:marTop w:val="0"/>
      <w:marBottom w:val="0"/>
      <w:divBdr>
        <w:top w:val="none" w:sz="0" w:space="0" w:color="auto"/>
        <w:left w:val="none" w:sz="0" w:space="0" w:color="auto"/>
        <w:bottom w:val="none" w:sz="0" w:space="0" w:color="auto"/>
        <w:right w:val="none" w:sz="0" w:space="0" w:color="auto"/>
      </w:divBdr>
    </w:div>
    <w:div w:id="1853449866">
      <w:bodyDiv w:val="1"/>
      <w:marLeft w:val="0"/>
      <w:marRight w:val="0"/>
      <w:marTop w:val="0"/>
      <w:marBottom w:val="0"/>
      <w:divBdr>
        <w:top w:val="none" w:sz="0" w:space="0" w:color="auto"/>
        <w:left w:val="none" w:sz="0" w:space="0" w:color="auto"/>
        <w:bottom w:val="none" w:sz="0" w:space="0" w:color="auto"/>
        <w:right w:val="none" w:sz="0" w:space="0" w:color="auto"/>
      </w:divBdr>
    </w:div>
    <w:div w:id="1856307756">
      <w:bodyDiv w:val="1"/>
      <w:marLeft w:val="0"/>
      <w:marRight w:val="0"/>
      <w:marTop w:val="0"/>
      <w:marBottom w:val="0"/>
      <w:divBdr>
        <w:top w:val="none" w:sz="0" w:space="0" w:color="auto"/>
        <w:left w:val="none" w:sz="0" w:space="0" w:color="auto"/>
        <w:bottom w:val="none" w:sz="0" w:space="0" w:color="auto"/>
        <w:right w:val="none" w:sz="0" w:space="0" w:color="auto"/>
      </w:divBdr>
    </w:div>
    <w:div w:id="1877157871">
      <w:bodyDiv w:val="1"/>
      <w:marLeft w:val="0"/>
      <w:marRight w:val="0"/>
      <w:marTop w:val="0"/>
      <w:marBottom w:val="0"/>
      <w:divBdr>
        <w:top w:val="none" w:sz="0" w:space="0" w:color="auto"/>
        <w:left w:val="none" w:sz="0" w:space="0" w:color="auto"/>
        <w:bottom w:val="none" w:sz="0" w:space="0" w:color="auto"/>
        <w:right w:val="none" w:sz="0" w:space="0" w:color="auto"/>
      </w:divBdr>
    </w:div>
    <w:div w:id="1881701009">
      <w:bodyDiv w:val="1"/>
      <w:marLeft w:val="0"/>
      <w:marRight w:val="0"/>
      <w:marTop w:val="0"/>
      <w:marBottom w:val="0"/>
      <w:divBdr>
        <w:top w:val="none" w:sz="0" w:space="0" w:color="auto"/>
        <w:left w:val="none" w:sz="0" w:space="0" w:color="auto"/>
        <w:bottom w:val="none" w:sz="0" w:space="0" w:color="auto"/>
        <w:right w:val="none" w:sz="0" w:space="0" w:color="auto"/>
      </w:divBdr>
    </w:div>
    <w:div w:id="1883976460">
      <w:bodyDiv w:val="1"/>
      <w:marLeft w:val="0"/>
      <w:marRight w:val="0"/>
      <w:marTop w:val="0"/>
      <w:marBottom w:val="0"/>
      <w:divBdr>
        <w:top w:val="none" w:sz="0" w:space="0" w:color="auto"/>
        <w:left w:val="none" w:sz="0" w:space="0" w:color="auto"/>
        <w:bottom w:val="none" w:sz="0" w:space="0" w:color="auto"/>
        <w:right w:val="none" w:sz="0" w:space="0" w:color="auto"/>
      </w:divBdr>
      <w:divsChild>
        <w:div w:id="1875848468">
          <w:marLeft w:val="0"/>
          <w:marRight w:val="0"/>
          <w:marTop w:val="0"/>
          <w:marBottom w:val="0"/>
          <w:divBdr>
            <w:top w:val="none" w:sz="0" w:space="0" w:color="auto"/>
            <w:left w:val="none" w:sz="0" w:space="0" w:color="auto"/>
            <w:bottom w:val="none" w:sz="0" w:space="0" w:color="auto"/>
            <w:right w:val="none" w:sz="0" w:space="0" w:color="auto"/>
          </w:divBdr>
          <w:divsChild>
            <w:div w:id="1166481636">
              <w:marLeft w:val="0"/>
              <w:marRight w:val="0"/>
              <w:marTop w:val="0"/>
              <w:marBottom w:val="0"/>
              <w:divBdr>
                <w:top w:val="none" w:sz="0" w:space="0" w:color="auto"/>
                <w:left w:val="none" w:sz="0" w:space="0" w:color="auto"/>
                <w:bottom w:val="none" w:sz="0" w:space="0" w:color="auto"/>
                <w:right w:val="none" w:sz="0" w:space="0" w:color="auto"/>
              </w:divBdr>
              <w:divsChild>
                <w:div w:id="1521310651">
                  <w:marLeft w:val="0"/>
                  <w:marRight w:val="0"/>
                  <w:marTop w:val="0"/>
                  <w:marBottom w:val="0"/>
                  <w:divBdr>
                    <w:top w:val="none" w:sz="0" w:space="0" w:color="auto"/>
                    <w:left w:val="none" w:sz="0" w:space="0" w:color="auto"/>
                    <w:bottom w:val="none" w:sz="0" w:space="0" w:color="auto"/>
                    <w:right w:val="none" w:sz="0" w:space="0" w:color="auto"/>
                  </w:divBdr>
                  <w:divsChild>
                    <w:div w:id="50422016">
                      <w:marLeft w:val="0"/>
                      <w:marRight w:val="0"/>
                      <w:marTop w:val="0"/>
                      <w:marBottom w:val="0"/>
                      <w:divBdr>
                        <w:top w:val="none" w:sz="0" w:space="0" w:color="auto"/>
                        <w:left w:val="none" w:sz="0" w:space="0" w:color="auto"/>
                        <w:bottom w:val="none" w:sz="0" w:space="0" w:color="auto"/>
                        <w:right w:val="none" w:sz="0" w:space="0" w:color="auto"/>
                      </w:divBdr>
                      <w:divsChild>
                        <w:div w:id="1303462390">
                          <w:marLeft w:val="0"/>
                          <w:marRight w:val="0"/>
                          <w:marTop w:val="0"/>
                          <w:marBottom w:val="0"/>
                          <w:divBdr>
                            <w:top w:val="single" w:sz="6" w:space="11" w:color="DDDDDD"/>
                            <w:left w:val="single" w:sz="6" w:space="31" w:color="DDDDDD"/>
                            <w:bottom w:val="single" w:sz="6" w:space="11" w:color="DDDDDD"/>
                            <w:right w:val="single" w:sz="6" w:space="31" w:color="DDDDDD"/>
                          </w:divBdr>
                          <w:divsChild>
                            <w:div w:id="1062024728">
                              <w:marLeft w:val="0"/>
                              <w:marRight w:val="0"/>
                              <w:marTop w:val="0"/>
                              <w:marBottom w:val="0"/>
                              <w:divBdr>
                                <w:top w:val="none" w:sz="0" w:space="0" w:color="auto"/>
                                <w:left w:val="none" w:sz="0" w:space="0" w:color="auto"/>
                                <w:bottom w:val="none" w:sz="0" w:space="0" w:color="auto"/>
                                <w:right w:val="none" w:sz="0" w:space="0" w:color="auto"/>
                              </w:divBdr>
                              <w:divsChild>
                                <w:div w:id="4969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2617662">
      <w:bodyDiv w:val="1"/>
      <w:marLeft w:val="0"/>
      <w:marRight w:val="0"/>
      <w:marTop w:val="0"/>
      <w:marBottom w:val="0"/>
      <w:divBdr>
        <w:top w:val="none" w:sz="0" w:space="0" w:color="auto"/>
        <w:left w:val="none" w:sz="0" w:space="0" w:color="auto"/>
        <w:bottom w:val="none" w:sz="0" w:space="0" w:color="auto"/>
        <w:right w:val="none" w:sz="0" w:space="0" w:color="auto"/>
      </w:divBdr>
    </w:div>
    <w:div w:id="1895115291">
      <w:bodyDiv w:val="1"/>
      <w:marLeft w:val="0"/>
      <w:marRight w:val="0"/>
      <w:marTop w:val="0"/>
      <w:marBottom w:val="0"/>
      <w:divBdr>
        <w:top w:val="none" w:sz="0" w:space="0" w:color="auto"/>
        <w:left w:val="none" w:sz="0" w:space="0" w:color="auto"/>
        <w:bottom w:val="none" w:sz="0" w:space="0" w:color="auto"/>
        <w:right w:val="none" w:sz="0" w:space="0" w:color="auto"/>
      </w:divBdr>
    </w:div>
    <w:div w:id="1939216774">
      <w:bodyDiv w:val="1"/>
      <w:marLeft w:val="0"/>
      <w:marRight w:val="0"/>
      <w:marTop w:val="0"/>
      <w:marBottom w:val="0"/>
      <w:divBdr>
        <w:top w:val="none" w:sz="0" w:space="0" w:color="auto"/>
        <w:left w:val="none" w:sz="0" w:space="0" w:color="auto"/>
        <w:bottom w:val="none" w:sz="0" w:space="0" w:color="auto"/>
        <w:right w:val="none" w:sz="0" w:space="0" w:color="auto"/>
      </w:divBdr>
    </w:div>
    <w:div w:id="1945141152">
      <w:bodyDiv w:val="1"/>
      <w:marLeft w:val="0"/>
      <w:marRight w:val="0"/>
      <w:marTop w:val="0"/>
      <w:marBottom w:val="0"/>
      <w:divBdr>
        <w:top w:val="none" w:sz="0" w:space="0" w:color="auto"/>
        <w:left w:val="none" w:sz="0" w:space="0" w:color="auto"/>
        <w:bottom w:val="none" w:sz="0" w:space="0" w:color="auto"/>
        <w:right w:val="none" w:sz="0" w:space="0" w:color="auto"/>
      </w:divBdr>
    </w:div>
    <w:div w:id="1948542089">
      <w:bodyDiv w:val="1"/>
      <w:marLeft w:val="0"/>
      <w:marRight w:val="0"/>
      <w:marTop w:val="0"/>
      <w:marBottom w:val="0"/>
      <w:divBdr>
        <w:top w:val="none" w:sz="0" w:space="0" w:color="auto"/>
        <w:left w:val="none" w:sz="0" w:space="0" w:color="auto"/>
        <w:bottom w:val="none" w:sz="0" w:space="0" w:color="auto"/>
        <w:right w:val="none" w:sz="0" w:space="0" w:color="auto"/>
      </w:divBdr>
    </w:div>
    <w:div w:id="1951207757">
      <w:bodyDiv w:val="1"/>
      <w:marLeft w:val="0"/>
      <w:marRight w:val="0"/>
      <w:marTop w:val="0"/>
      <w:marBottom w:val="0"/>
      <w:divBdr>
        <w:top w:val="none" w:sz="0" w:space="0" w:color="auto"/>
        <w:left w:val="none" w:sz="0" w:space="0" w:color="auto"/>
        <w:bottom w:val="none" w:sz="0" w:space="0" w:color="auto"/>
        <w:right w:val="none" w:sz="0" w:space="0" w:color="auto"/>
      </w:divBdr>
    </w:div>
    <w:div w:id="1958025734">
      <w:bodyDiv w:val="1"/>
      <w:marLeft w:val="0"/>
      <w:marRight w:val="0"/>
      <w:marTop w:val="0"/>
      <w:marBottom w:val="0"/>
      <w:divBdr>
        <w:top w:val="none" w:sz="0" w:space="0" w:color="auto"/>
        <w:left w:val="none" w:sz="0" w:space="0" w:color="auto"/>
        <w:bottom w:val="none" w:sz="0" w:space="0" w:color="auto"/>
        <w:right w:val="none" w:sz="0" w:space="0" w:color="auto"/>
      </w:divBdr>
    </w:div>
    <w:div w:id="1960528225">
      <w:bodyDiv w:val="1"/>
      <w:marLeft w:val="0"/>
      <w:marRight w:val="0"/>
      <w:marTop w:val="0"/>
      <w:marBottom w:val="0"/>
      <w:divBdr>
        <w:top w:val="none" w:sz="0" w:space="0" w:color="auto"/>
        <w:left w:val="none" w:sz="0" w:space="0" w:color="auto"/>
        <w:bottom w:val="none" w:sz="0" w:space="0" w:color="auto"/>
        <w:right w:val="none" w:sz="0" w:space="0" w:color="auto"/>
      </w:divBdr>
    </w:div>
    <w:div w:id="1961063903">
      <w:bodyDiv w:val="1"/>
      <w:marLeft w:val="0"/>
      <w:marRight w:val="0"/>
      <w:marTop w:val="0"/>
      <w:marBottom w:val="0"/>
      <w:divBdr>
        <w:top w:val="none" w:sz="0" w:space="0" w:color="auto"/>
        <w:left w:val="none" w:sz="0" w:space="0" w:color="auto"/>
        <w:bottom w:val="none" w:sz="0" w:space="0" w:color="auto"/>
        <w:right w:val="none" w:sz="0" w:space="0" w:color="auto"/>
      </w:divBdr>
    </w:div>
    <w:div w:id="1961447938">
      <w:bodyDiv w:val="1"/>
      <w:marLeft w:val="0"/>
      <w:marRight w:val="0"/>
      <w:marTop w:val="0"/>
      <w:marBottom w:val="0"/>
      <w:divBdr>
        <w:top w:val="none" w:sz="0" w:space="0" w:color="auto"/>
        <w:left w:val="none" w:sz="0" w:space="0" w:color="auto"/>
        <w:bottom w:val="none" w:sz="0" w:space="0" w:color="auto"/>
        <w:right w:val="none" w:sz="0" w:space="0" w:color="auto"/>
      </w:divBdr>
    </w:div>
    <w:div w:id="1973170230">
      <w:bodyDiv w:val="1"/>
      <w:marLeft w:val="0"/>
      <w:marRight w:val="0"/>
      <w:marTop w:val="0"/>
      <w:marBottom w:val="0"/>
      <w:divBdr>
        <w:top w:val="none" w:sz="0" w:space="0" w:color="auto"/>
        <w:left w:val="none" w:sz="0" w:space="0" w:color="auto"/>
        <w:bottom w:val="none" w:sz="0" w:space="0" w:color="auto"/>
        <w:right w:val="none" w:sz="0" w:space="0" w:color="auto"/>
      </w:divBdr>
    </w:div>
    <w:div w:id="1995796779">
      <w:bodyDiv w:val="1"/>
      <w:marLeft w:val="0"/>
      <w:marRight w:val="0"/>
      <w:marTop w:val="0"/>
      <w:marBottom w:val="0"/>
      <w:divBdr>
        <w:top w:val="none" w:sz="0" w:space="0" w:color="auto"/>
        <w:left w:val="none" w:sz="0" w:space="0" w:color="auto"/>
        <w:bottom w:val="none" w:sz="0" w:space="0" w:color="auto"/>
        <w:right w:val="none" w:sz="0" w:space="0" w:color="auto"/>
      </w:divBdr>
    </w:div>
    <w:div w:id="1998262039">
      <w:bodyDiv w:val="1"/>
      <w:marLeft w:val="0"/>
      <w:marRight w:val="0"/>
      <w:marTop w:val="0"/>
      <w:marBottom w:val="0"/>
      <w:divBdr>
        <w:top w:val="none" w:sz="0" w:space="0" w:color="auto"/>
        <w:left w:val="none" w:sz="0" w:space="0" w:color="auto"/>
        <w:bottom w:val="none" w:sz="0" w:space="0" w:color="auto"/>
        <w:right w:val="none" w:sz="0" w:space="0" w:color="auto"/>
      </w:divBdr>
      <w:divsChild>
        <w:div w:id="1110591125">
          <w:marLeft w:val="0"/>
          <w:marRight w:val="0"/>
          <w:marTop w:val="0"/>
          <w:marBottom w:val="0"/>
          <w:divBdr>
            <w:top w:val="none" w:sz="0" w:space="0" w:color="auto"/>
            <w:left w:val="none" w:sz="0" w:space="0" w:color="auto"/>
            <w:bottom w:val="none" w:sz="0" w:space="0" w:color="auto"/>
            <w:right w:val="none" w:sz="0" w:space="0" w:color="auto"/>
          </w:divBdr>
        </w:div>
        <w:div w:id="1312713080">
          <w:marLeft w:val="0"/>
          <w:marRight w:val="0"/>
          <w:marTop w:val="0"/>
          <w:marBottom w:val="0"/>
          <w:divBdr>
            <w:top w:val="none" w:sz="0" w:space="0" w:color="auto"/>
            <w:left w:val="none" w:sz="0" w:space="0" w:color="auto"/>
            <w:bottom w:val="none" w:sz="0" w:space="0" w:color="auto"/>
            <w:right w:val="none" w:sz="0" w:space="0" w:color="auto"/>
          </w:divBdr>
        </w:div>
        <w:div w:id="1083723570">
          <w:marLeft w:val="0"/>
          <w:marRight w:val="0"/>
          <w:marTop w:val="0"/>
          <w:marBottom w:val="0"/>
          <w:divBdr>
            <w:top w:val="none" w:sz="0" w:space="0" w:color="auto"/>
            <w:left w:val="none" w:sz="0" w:space="0" w:color="auto"/>
            <w:bottom w:val="none" w:sz="0" w:space="0" w:color="auto"/>
            <w:right w:val="none" w:sz="0" w:space="0" w:color="auto"/>
          </w:divBdr>
        </w:div>
        <w:div w:id="1201749024">
          <w:marLeft w:val="0"/>
          <w:marRight w:val="0"/>
          <w:marTop w:val="0"/>
          <w:marBottom w:val="0"/>
          <w:divBdr>
            <w:top w:val="none" w:sz="0" w:space="0" w:color="auto"/>
            <w:left w:val="none" w:sz="0" w:space="0" w:color="auto"/>
            <w:bottom w:val="none" w:sz="0" w:space="0" w:color="auto"/>
            <w:right w:val="none" w:sz="0" w:space="0" w:color="auto"/>
          </w:divBdr>
        </w:div>
        <w:div w:id="1104687717">
          <w:marLeft w:val="0"/>
          <w:marRight w:val="0"/>
          <w:marTop w:val="0"/>
          <w:marBottom w:val="0"/>
          <w:divBdr>
            <w:top w:val="none" w:sz="0" w:space="0" w:color="auto"/>
            <w:left w:val="none" w:sz="0" w:space="0" w:color="auto"/>
            <w:bottom w:val="none" w:sz="0" w:space="0" w:color="auto"/>
            <w:right w:val="none" w:sz="0" w:space="0" w:color="auto"/>
          </w:divBdr>
        </w:div>
        <w:div w:id="1704331763">
          <w:marLeft w:val="0"/>
          <w:marRight w:val="0"/>
          <w:marTop w:val="0"/>
          <w:marBottom w:val="0"/>
          <w:divBdr>
            <w:top w:val="none" w:sz="0" w:space="0" w:color="auto"/>
            <w:left w:val="none" w:sz="0" w:space="0" w:color="auto"/>
            <w:bottom w:val="none" w:sz="0" w:space="0" w:color="auto"/>
            <w:right w:val="none" w:sz="0" w:space="0" w:color="auto"/>
          </w:divBdr>
        </w:div>
        <w:div w:id="1056929842">
          <w:marLeft w:val="0"/>
          <w:marRight w:val="0"/>
          <w:marTop w:val="0"/>
          <w:marBottom w:val="0"/>
          <w:divBdr>
            <w:top w:val="none" w:sz="0" w:space="0" w:color="auto"/>
            <w:left w:val="none" w:sz="0" w:space="0" w:color="auto"/>
            <w:bottom w:val="none" w:sz="0" w:space="0" w:color="auto"/>
            <w:right w:val="none" w:sz="0" w:space="0" w:color="auto"/>
          </w:divBdr>
        </w:div>
        <w:div w:id="1075132600">
          <w:marLeft w:val="0"/>
          <w:marRight w:val="0"/>
          <w:marTop w:val="0"/>
          <w:marBottom w:val="0"/>
          <w:divBdr>
            <w:top w:val="none" w:sz="0" w:space="0" w:color="auto"/>
            <w:left w:val="none" w:sz="0" w:space="0" w:color="auto"/>
            <w:bottom w:val="none" w:sz="0" w:space="0" w:color="auto"/>
            <w:right w:val="none" w:sz="0" w:space="0" w:color="auto"/>
          </w:divBdr>
        </w:div>
        <w:div w:id="2135906570">
          <w:marLeft w:val="0"/>
          <w:marRight w:val="0"/>
          <w:marTop w:val="0"/>
          <w:marBottom w:val="0"/>
          <w:divBdr>
            <w:top w:val="none" w:sz="0" w:space="0" w:color="auto"/>
            <w:left w:val="none" w:sz="0" w:space="0" w:color="auto"/>
            <w:bottom w:val="none" w:sz="0" w:space="0" w:color="auto"/>
            <w:right w:val="none" w:sz="0" w:space="0" w:color="auto"/>
          </w:divBdr>
        </w:div>
      </w:divsChild>
    </w:div>
    <w:div w:id="2047371430">
      <w:bodyDiv w:val="1"/>
      <w:marLeft w:val="0"/>
      <w:marRight w:val="0"/>
      <w:marTop w:val="0"/>
      <w:marBottom w:val="0"/>
      <w:divBdr>
        <w:top w:val="none" w:sz="0" w:space="0" w:color="auto"/>
        <w:left w:val="none" w:sz="0" w:space="0" w:color="auto"/>
        <w:bottom w:val="none" w:sz="0" w:space="0" w:color="auto"/>
        <w:right w:val="none" w:sz="0" w:space="0" w:color="auto"/>
      </w:divBdr>
    </w:div>
    <w:div w:id="2064789078">
      <w:bodyDiv w:val="1"/>
      <w:marLeft w:val="0"/>
      <w:marRight w:val="0"/>
      <w:marTop w:val="0"/>
      <w:marBottom w:val="0"/>
      <w:divBdr>
        <w:top w:val="none" w:sz="0" w:space="0" w:color="auto"/>
        <w:left w:val="none" w:sz="0" w:space="0" w:color="auto"/>
        <w:bottom w:val="none" w:sz="0" w:space="0" w:color="auto"/>
        <w:right w:val="none" w:sz="0" w:space="0" w:color="auto"/>
      </w:divBdr>
    </w:div>
    <w:div w:id="2069762950">
      <w:bodyDiv w:val="1"/>
      <w:marLeft w:val="0"/>
      <w:marRight w:val="0"/>
      <w:marTop w:val="0"/>
      <w:marBottom w:val="0"/>
      <w:divBdr>
        <w:top w:val="none" w:sz="0" w:space="0" w:color="auto"/>
        <w:left w:val="none" w:sz="0" w:space="0" w:color="auto"/>
        <w:bottom w:val="none" w:sz="0" w:space="0" w:color="auto"/>
        <w:right w:val="none" w:sz="0" w:space="0" w:color="auto"/>
      </w:divBdr>
    </w:div>
    <w:div w:id="2074619945">
      <w:bodyDiv w:val="1"/>
      <w:marLeft w:val="0"/>
      <w:marRight w:val="0"/>
      <w:marTop w:val="0"/>
      <w:marBottom w:val="0"/>
      <w:divBdr>
        <w:top w:val="none" w:sz="0" w:space="0" w:color="auto"/>
        <w:left w:val="none" w:sz="0" w:space="0" w:color="auto"/>
        <w:bottom w:val="none" w:sz="0" w:space="0" w:color="auto"/>
        <w:right w:val="none" w:sz="0" w:space="0" w:color="auto"/>
      </w:divBdr>
    </w:div>
    <w:div w:id="2081324446">
      <w:bodyDiv w:val="1"/>
      <w:marLeft w:val="0"/>
      <w:marRight w:val="0"/>
      <w:marTop w:val="0"/>
      <w:marBottom w:val="0"/>
      <w:divBdr>
        <w:top w:val="none" w:sz="0" w:space="0" w:color="auto"/>
        <w:left w:val="none" w:sz="0" w:space="0" w:color="auto"/>
        <w:bottom w:val="none" w:sz="0" w:space="0" w:color="auto"/>
        <w:right w:val="none" w:sz="0" w:space="0" w:color="auto"/>
      </w:divBdr>
    </w:div>
    <w:div w:id="2103792417">
      <w:bodyDiv w:val="1"/>
      <w:marLeft w:val="0"/>
      <w:marRight w:val="0"/>
      <w:marTop w:val="0"/>
      <w:marBottom w:val="0"/>
      <w:divBdr>
        <w:top w:val="none" w:sz="0" w:space="0" w:color="auto"/>
        <w:left w:val="none" w:sz="0" w:space="0" w:color="auto"/>
        <w:bottom w:val="none" w:sz="0" w:space="0" w:color="auto"/>
        <w:right w:val="none" w:sz="0" w:space="0" w:color="auto"/>
      </w:divBdr>
    </w:div>
    <w:div w:id="2104916387">
      <w:bodyDiv w:val="1"/>
      <w:marLeft w:val="0"/>
      <w:marRight w:val="0"/>
      <w:marTop w:val="0"/>
      <w:marBottom w:val="0"/>
      <w:divBdr>
        <w:top w:val="none" w:sz="0" w:space="0" w:color="auto"/>
        <w:left w:val="none" w:sz="0" w:space="0" w:color="auto"/>
        <w:bottom w:val="none" w:sz="0" w:space="0" w:color="auto"/>
        <w:right w:val="none" w:sz="0" w:space="0" w:color="auto"/>
      </w:divBdr>
    </w:div>
    <w:div w:id="2122531708">
      <w:bodyDiv w:val="1"/>
      <w:marLeft w:val="0"/>
      <w:marRight w:val="0"/>
      <w:marTop w:val="0"/>
      <w:marBottom w:val="0"/>
      <w:divBdr>
        <w:top w:val="none" w:sz="0" w:space="0" w:color="auto"/>
        <w:left w:val="none" w:sz="0" w:space="0" w:color="auto"/>
        <w:bottom w:val="none" w:sz="0" w:space="0" w:color="auto"/>
        <w:right w:val="none" w:sz="0" w:space="0" w:color="auto"/>
      </w:divBdr>
    </w:div>
    <w:div w:id="2144301510">
      <w:bodyDiv w:val="1"/>
      <w:marLeft w:val="0"/>
      <w:marRight w:val="0"/>
      <w:marTop w:val="0"/>
      <w:marBottom w:val="0"/>
      <w:divBdr>
        <w:top w:val="none" w:sz="0" w:space="0" w:color="auto"/>
        <w:left w:val="none" w:sz="0" w:space="0" w:color="auto"/>
        <w:bottom w:val="none" w:sz="0" w:space="0" w:color="auto"/>
        <w:right w:val="none" w:sz="0" w:space="0" w:color="auto"/>
      </w:divBdr>
    </w:div>
    <w:div w:id="214488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theme" Target="theme/theme1.xml"/><Relationship Id="rId49" Type="http://schemas.microsoft.com/office/2007/relationships/stylesWithEffects" Target="stylesWithEffect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0E2E2-0B73-40C2-B46A-DC8E0C4B54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16577</TotalTime>
  <Pages>1</Pages>
  <Words>2708</Words>
  <Characters>15436</Characters>
  <Application>Microsoft Office Word</Application>
  <DocSecurity>0</DocSecurity>
  <Lines>128</Lines>
  <Paragraphs>36</Paragraphs>
  <ScaleCrop>false</ScaleCrop>
  <Company/>
  <LinksUpToDate>false</LinksUpToDate>
  <CharactersWithSpaces>18108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258</cp:revision>
  <cp:lastPrinted>2020-05-07T07:13:00Z</cp:lastPrinted>
  <dcterms:created xsi:type="dcterms:W3CDTF">2018-09-03T01:40:00Z</dcterms:created>
  <dcterms:modified xsi:type="dcterms:W3CDTF">2020-05-07T08:55:00Z</dcterms:modified>
</cp:coreProperties>
</file>